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7" w:type="dxa"/>
        <w:jc w:val="center"/>
        <w:tblLook w:val="01E0" w:firstRow="1" w:lastRow="1" w:firstColumn="1" w:lastColumn="1" w:noHBand="0" w:noVBand="0"/>
      </w:tblPr>
      <w:tblGrid>
        <w:gridCol w:w="5070"/>
        <w:gridCol w:w="5697"/>
      </w:tblGrid>
      <w:tr w:rsidR="000B3CC7" w:rsidRPr="00EC548B" w14:paraId="05101435" w14:textId="77777777" w:rsidTr="00B17158">
        <w:trPr>
          <w:jc w:val="center"/>
        </w:trPr>
        <w:tc>
          <w:tcPr>
            <w:tcW w:w="5070" w:type="dxa"/>
            <w:shd w:val="clear" w:color="auto" w:fill="auto"/>
          </w:tcPr>
          <w:p w14:paraId="5D7C61AE" w14:textId="294E51A7" w:rsidR="000B3CC7" w:rsidRPr="00EC548B" w:rsidRDefault="000B3CC7" w:rsidP="00B17158">
            <w:pPr>
              <w:jc w:val="center"/>
              <w:rPr>
                <w:sz w:val="26"/>
                <w:szCs w:val="26"/>
              </w:rPr>
            </w:pPr>
            <w:r w:rsidRPr="00EC548B">
              <w:rPr>
                <w:sz w:val="26"/>
                <w:szCs w:val="26"/>
              </w:rPr>
              <w:t>UBND HUYỆN THỦ THỪA</w:t>
            </w:r>
          </w:p>
          <w:p w14:paraId="07BC30F2" w14:textId="77777777" w:rsidR="000B3CC7" w:rsidRPr="00EC548B" w:rsidRDefault="000B3CC7" w:rsidP="00B17158">
            <w:pPr>
              <w:tabs>
                <w:tab w:val="left" w:pos="-182"/>
              </w:tabs>
              <w:ind w:right="-1019"/>
              <w:rPr>
                <w:b/>
                <w:sz w:val="26"/>
                <w:szCs w:val="26"/>
              </w:rPr>
            </w:pPr>
            <w:r w:rsidRPr="00EC548B">
              <w:rPr>
                <w:b/>
                <w:sz w:val="26"/>
                <w:szCs w:val="26"/>
              </w:rPr>
              <w:t xml:space="preserve">        TRƯỜNG TIỂU HỌC BÌNH AN</w:t>
            </w:r>
          </w:p>
          <w:p w14:paraId="59AE7A7F" w14:textId="77777777" w:rsidR="000B3CC7" w:rsidRPr="00EC548B" w:rsidRDefault="000B3CC7" w:rsidP="00B17158">
            <w:pPr>
              <w:rPr>
                <w:sz w:val="26"/>
                <w:szCs w:val="26"/>
              </w:rPr>
            </w:pPr>
            <w:r w:rsidRPr="00EC54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3E821" wp14:editId="464D20A4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28575</wp:posOffset>
                      </wp:positionV>
                      <wp:extent cx="894715" cy="5080"/>
                      <wp:effectExtent l="8255" t="9525" r="11430" b="13970"/>
                      <wp:wrapNone/>
                      <wp:docPr id="20570064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9471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1B36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2.25pt" to="134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Pr="00EC548B">
              <w:rPr>
                <w:sz w:val="26"/>
                <w:szCs w:val="26"/>
              </w:rPr>
              <w:t xml:space="preserve">                 </w:t>
            </w:r>
          </w:p>
          <w:p w14:paraId="159E3806" w14:textId="7BDB74BD" w:rsidR="000B3CC7" w:rsidRPr="00EC548B" w:rsidRDefault="000B3CC7" w:rsidP="00B17158">
            <w:pPr>
              <w:tabs>
                <w:tab w:val="left" w:pos="1085"/>
              </w:tabs>
              <w:rPr>
                <w:sz w:val="26"/>
                <w:szCs w:val="26"/>
              </w:rPr>
            </w:pPr>
            <w:r w:rsidRPr="00EC548B">
              <w:rPr>
                <w:sz w:val="26"/>
                <w:szCs w:val="26"/>
              </w:rPr>
              <w:t xml:space="preserve">                 </w:t>
            </w:r>
            <w:proofErr w:type="spellStart"/>
            <w:r w:rsidRPr="00EC548B">
              <w:rPr>
                <w:sz w:val="26"/>
                <w:szCs w:val="26"/>
              </w:rPr>
              <w:t>Số</w:t>
            </w:r>
            <w:proofErr w:type="spellEnd"/>
            <w:r w:rsidRPr="00EC548B">
              <w:rPr>
                <w:sz w:val="26"/>
                <w:szCs w:val="26"/>
              </w:rPr>
              <w:t xml:space="preserve">:   </w:t>
            </w:r>
            <w:r w:rsidR="00857E6C">
              <w:rPr>
                <w:sz w:val="26"/>
                <w:szCs w:val="26"/>
              </w:rPr>
              <w:t>7</w:t>
            </w:r>
            <w:r w:rsidR="00AC566B">
              <w:rPr>
                <w:sz w:val="26"/>
                <w:szCs w:val="26"/>
              </w:rPr>
              <w:t>1</w:t>
            </w:r>
            <w:r w:rsidRPr="00EC548B">
              <w:rPr>
                <w:sz w:val="26"/>
                <w:szCs w:val="26"/>
              </w:rPr>
              <w:t>/KH-THBA</w:t>
            </w:r>
          </w:p>
        </w:tc>
        <w:tc>
          <w:tcPr>
            <w:tcW w:w="5697" w:type="dxa"/>
            <w:shd w:val="clear" w:color="auto" w:fill="auto"/>
          </w:tcPr>
          <w:p w14:paraId="71D80881" w14:textId="77777777" w:rsidR="000B3CC7" w:rsidRPr="00EC548B" w:rsidRDefault="000B3CC7" w:rsidP="00B17158">
            <w:pPr>
              <w:rPr>
                <w:b/>
                <w:sz w:val="26"/>
                <w:szCs w:val="26"/>
              </w:rPr>
            </w:pPr>
            <w:r w:rsidRPr="00EC548B">
              <w:rPr>
                <w:b/>
                <w:sz w:val="26"/>
                <w:szCs w:val="26"/>
              </w:rPr>
              <w:t>CỘNG HÒA XÃ HỘI CHỦ NGHĨA VIỆT NAM</w:t>
            </w:r>
          </w:p>
          <w:p w14:paraId="07CB4443" w14:textId="77777777" w:rsidR="000B3CC7" w:rsidRPr="00EC548B" w:rsidRDefault="000B3CC7" w:rsidP="00B171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C548B">
              <w:rPr>
                <w:b/>
                <w:sz w:val="26"/>
                <w:szCs w:val="26"/>
              </w:rPr>
              <w:t>Độc</w:t>
            </w:r>
            <w:proofErr w:type="spellEnd"/>
            <w:r w:rsidRPr="00EC54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C548B">
              <w:rPr>
                <w:b/>
                <w:sz w:val="26"/>
                <w:szCs w:val="26"/>
              </w:rPr>
              <w:t>lập</w:t>
            </w:r>
            <w:proofErr w:type="spellEnd"/>
            <w:r w:rsidRPr="00EC548B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C548B">
              <w:rPr>
                <w:b/>
                <w:sz w:val="26"/>
                <w:szCs w:val="26"/>
              </w:rPr>
              <w:t>Tự</w:t>
            </w:r>
            <w:proofErr w:type="spellEnd"/>
            <w:r w:rsidRPr="00EC548B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C548B">
              <w:rPr>
                <w:b/>
                <w:sz w:val="26"/>
                <w:szCs w:val="26"/>
              </w:rPr>
              <w:t>Hạnh</w:t>
            </w:r>
            <w:proofErr w:type="spellEnd"/>
            <w:r w:rsidRPr="00EC548B">
              <w:rPr>
                <w:b/>
                <w:sz w:val="26"/>
                <w:szCs w:val="26"/>
              </w:rPr>
              <w:t xml:space="preserve"> phúc</w:t>
            </w:r>
          </w:p>
          <w:p w14:paraId="1C067A83" w14:textId="77777777" w:rsidR="000B3CC7" w:rsidRPr="00EC548B" w:rsidRDefault="000B3CC7" w:rsidP="00B17158">
            <w:pPr>
              <w:jc w:val="center"/>
              <w:rPr>
                <w:b/>
                <w:sz w:val="26"/>
                <w:szCs w:val="26"/>
              </w:rPr>
            </w:pPr>
            <w:r w:rsidRPr="00EC548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EA0793" wp14:editId="08315DA2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31750</wp:posOffset>
                      </wp:positionV>
                      <wp:extent cx="2057400" cy="0"/>
                      <wp:effectExtent l="8890" t="12700" r="10160" b="63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24A5F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2.5pt" to="20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</w:p>
          <w:p w14:paraId="3F96A199" w14:textId="186C6975" w:rsidR="000B3CC7" w:rsidRPr="00EC548B" w:rsidRDefault="000B3CC7" w:rsidP="00B17158">
            <w:pPr>
              <w:rPr>
                <w:i/>
                <w:sz w:val="26"/>
                <w:szCs w:val="26"/>
              </w:rPr>
            </w:pPr>
            <w:r w:rsidRPr="00EC548B">
              <w:rPr>
                <w:i/>
                <w:sz w:val="26"/>
                <w:szCs w:val="26"/>
              </w:rPr>
              <w:t xml:space="preserve">              Bình An, </w:t>
            </w:r>
            <w:proofErr w:type="spellStart"/>
            <w:r w:rsidRPr="00EC548B">
              <w:rPr>
                <w:i/>
                <w:sz w:val="26"/>
                <w:szCs w:val="26"/>
              </w:rPr>
              <w:t>ngày</w:t>
            </w:r>
            <w:proofErr w:type="spellEnd"/>
            <w:r w:rsidRPr="00EC548B">
              <w:rPr>
                <w:i/>
                <w:sz w:val="26"/>
                <w:szCs w:val="26"/>
              </w:rPr>
              <w:t xml:space="preserve"> 0</w:t>
            </w:r>
            <w:r w:rsidR="00857E6C">
              <w:rPr>
                <w:i/>
                <w:sz w:val="26"/>
                <w:szCs w:val="26"/>
              </w:rPr>
              <w:t>5</w:t>
            </w:r>
            <w:r w:rsidRPr="00EC54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C548B">
              <w:rPr>
                <w:i/>
                <w:sz w:val="26"/>
                <w:szCs w:val="26"/>
              </w:rPr>
              <w:t>tháng</w:t>
            </w:r>
            <w:proofErr w:type="spellEnd"/>
            <w:r w:rsidRPr="00EC548B">
              <w:rPr>
                <w:i/>
                <w:sz w:val="26"/>
                <w:szCs w:val="26"/>
              </w:rPr>
              <w:t xml:space="preserve"> 3 </w:t>
            </w:r>
            <w:proofErr w:type="spellStart"/>
            <w:r w:rsidRPr="00EC548B">
              <w:rPr>
                <w:i/>
                <w:sz w:val="26"/>
                <w:szCs w:val="26"/>
              </w:rPr>
              <w:t>năm</w:t>
            </w:r>
            <w:proofErr w:type="spellEnd"/>
            <w:r w:rsidRPr="00EC548B">
              <w:rPr>
                <w:i/>
                <w:sz w:val="26"/>
                <w:szCs w:val="26"/>
              </w:rPr>
              <w:t xml:space="preserve"> 2024</w:t>
            </w:r>
          </w:p>
          <w:p w14:paraId="10C2324B" w14:textId="77777777" w:rsidR="000B3CC7" w:rsidRPr="00EC548B" w:rsidRDefault="000B3CC7" w:rsidP="00B1715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D52249" w14:textId="77777777" w:rsidR="00AC566B" w:rsidRDefault="00AC566B" w:rsidP="00AC566B">
      <w:pPr>
        <w:jc w:val="center"/>
        <w:rPr>
          <w:b/>
          <w:color w:val="000000"/>
          <w:lang w:val="pt-BR"/>
        </w:rPr>
      </w:pPr>
      <w:r>
        <w:rPr>
          <w:b/>
          <w:color w:val="000000" w:themeColor="text1"/>
          <w:lang w:val="pt-BR"/>
        </w:rPr>
        <w:t>KẾ HOẠCH</w:t>
      </w:r>
    </w:p>
    <w:p w14:paraId="769137D6" w14:textId="77777777" w:rsidR="00AC566B" w:rsidRDefault="00AC566B" w:rsidP="00AC566B">
      <w:pPr>
        <w:ind w:firstLine="720"/>
        <w:jc w:val="center"/>
        <w:rPr>
          <w:b/>
          <w:color w:val="000000"/>
          <w:lang w:val="pt-BR"/>
        </w:rPr>
      </w:pPr>
      <w:r>
        <w:rPr>
          <w:b/>
          <w:color w:val="000000" w:themeColor="text1"/>
          <w:lang w:val="pt-BR"/>
        </w:rPr>
        <w:t xml:space="preserve">Triển khai thực hiện công tác phòng, chống mua bán người </w:t>
      </w:r>
    </w:p>
    <w:p w14:paraId="3C180D78" w14:textId="3DCF99E7" w:rsidR="00AC566B" w:rsidRDefault="00AC566B" w:rsidP="00AC566B">
      <w:pPr>
        <w:ind w:firstLine="720"/>
        <w:jc w:val="center"/>
        <w:rPr>
          <w:b/>
          <w:color w:val="000000"/>
          <w:lang w:val="pt-BR"/>
        </w:rPr>
      </w:pPr>
      <w:r>
        <w:rPr>
          <w:b/>
          <w:color w:val="000000" w:themeColor="text1"/>
          <w:lang w:val="pt-BR"/>
        </w:rPr>
        <w:t>Năm 2024</w:t>
      </w:r>
    </w:p>
    <w:p w14:paraId="01C990D6" w14:textId="77777777" w:rsidR="00AC566B" w:rsidRDefault="00AC566B" w:rsidP="00AC566B">
      <w:pPr>
        <w:jc w:val="center"/>
        <w:rPr>
          <w:color w:val="000000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F26E6" wp14:editId="22941AAD">
                <wp:simplePos x="0" y="0"/>
                <wp:positionH relativeFrom="column">
                  <wp:posOffset>2447925</wp:posOffset>
                </wp:positionH>
                <wp:positionV relativeFrom="paragraph">
                  <wp:posOffset>95250</wp:posOffset>
                </wp:positionV>
                <wp:extent cx="1485900" cy="635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68D05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7.5pt" to="30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"/>
            </w:pict>
          </mc:Fallback>
        </mc:AlternateContent>
      </w:r>
      <w:r>
        <w:rPr>
          <w:color w:val="000000" w:themeColor="text1"/>
        </w:rPr>
        <w:t xml:space="preserve">                      </w:t>
      </w:r>
    </w:p>
    <w:p w14:paraId="37F5D48D" w14:textId="77777777" w:rsidR="00AC566B" w:rsidRPr="0050275B" w:rsidRDefault="00AC566B" w:rsidP="00AC566B">
      <w:pPr>
        <w:spacing w:before="120" w:line="320" w:lineRule="exact"/>
        <w:ind w:firstLine="720"/>
        <w:jc w:val="both"/>
      </w:pPr>
      <w:proofErr w:type="spellStart"/>
      <w:r w:rsidRPr="0050275B">
        <w:t>Thực</w:t>
      </w:r>
      <w:proofErr w:type="spellEnd"/>
      <w:r w:rsidRPr="0050275B">
        <w:t xml:space="preserve"> </w:t>
      </w:r>
      <w:proofErr w:type="spellStart"/>
      <w:r w:rsidRPr="0050275B">
        <w:t>hiện</w:t>
      </w:r>
      <w:proofErr w:type="spellEnd"/>
      <w:r w:rsidRPr="0050275B">
        <w:t xml:space="preserve"> </w:t>
      </w:r>
      <w:proofErr w:type="spellStart"/>
      <w:r w:rsidRPr="0050275B">
        <w:t>Kế</w:t>
      </w:r>
      <w:proofErr w:type="spellEnd"/>
      <w:r w:rsidRPr="0050275B">
        <w:t xml:space="preserve"> </w:t>
      </w:r>
      <w:proofErr w:type="spellStart"/>
      <w:r w:rsidRPr="0050275B">
        <w:t>hoạch</w:t>
      </w:r>
      <w:proofErr w:type="spellEnd"/>
      <w:r w:rsidRPr="0050275B">
        <w:t xml:space="preserve"> </w:t>
      </w:r>
      <w:proofErr w:type="spellStart"/>
      <w:r w:rsidRPr="0050275B">
        <w:t>số</w:t>
      </w:r>
      <w:proofErr w:type="spellEnd"/>
      <w:r w:rsidRPr="0050275B">
        <w:t xml:space="preserve"> 289/KH-PGDĐT </w:t>
      </w:r>
      <w:proofErr w:type="spellStart"/>
      <w:r w:rsidRPr="0050275B">
        <w:t>ngày</w:t>
      </w:r>
      <w:proofErr w:type="spellEnd"/>
      <w:r w:rsidRPr="0050275B">
        <w:t xml:space="preserve"> 23/02/2024 </w:t>
      </w:r>
      <w:proofErr w:type="spellStart"/>
      <w:r w:rsidRPr="0050275B">
        <w:t>của</w:t>
      </w:r>
      <w:proofErr w:type="spellEnd"/>
      <w:r w:rsidRPr="0050275B">
        <w:t xml:space="preserve"> </w:t>
      </w:r>
      <w:proofErr w:type="spellStart"/>
      <w:r w:rsidRPr="0050275B">
        <w:t>PhòngGD&amp;ĐT</w:t>
      </w:r>
      <w:proofErr w:type="spellEnd"/>
      <w:r w:rsidRPr="0050275B">
        <w:t xml:space="preserve"> </w:t>
      </w:r>
      <w:proofErr w:type="spellStart"/>
      <w:r w:rsidRPr="0050275B">
        <w:t>huyện</w:t>
      </w:r>
      <w:proofErr w:type="spellEnd"/>
      <w:r w:rsidRPr="0050275B">
        <w:t xml:space="preserve"> </w:t>
      </w:r>
      <w:proofErr w:type="spellStart"/>
      <w:r w:rsidRPr="0050275B">
        <w:t>về</w:t>
      </w:r>
      <w:proofErr w:type="spellEnd"/>
      <w:r w:rsidRPr="0050275B">
        <w:t xml:space="preserve"> </w:t>
      </w:r>
      <w:proofErr w:type="spellStart"/>
      <w:r w:rsidRPr="0050275B">
        <w:t>thực</w:t>
      </w:r>
      <w:proofErr w:type="spellEnd"/>
      <w:r w:rsidRPr="0050275B">
        <w:t xml:space="preserve"> </w:t>
      </w:r>
      <w:proofErr w:type="spellStart"/>
      <w:r w:rsidRPr="0050275B">
        <w:t>hiện</w:t>
      </w:r>
      <w:proofErr w:type="spellEnd"/>
      <w:r w:rsidRPr="0050275B">
        <w:t xml:space="preserve"> </w:t>
      </w:r>
      <w:proofErr w:type="spellStart"/>
      <w:r w:rsidRPr="0050275B">
        <w:t>công</w:t>
      </w:r>
      <w:proofErr w:type="spellEnd"/>
      <w:r w:rsidRPr="0050275B">
        <w:t xml:space="preserve"> </w:t>
      </w:r>
      <w:proofErr w:type="spellStart"/>
      <w:r w:rsidRPr="0050275B">
        <w:t>tác</w:t>
      </w:r>
      <w:proofErr w:type="spellEnd"/>
      <w:r w:rsidRPr="0050275B">
        <w:t xml:space="preserve"> </w:t>
      </w:r>
      <w:proofErr w:type="spellStart"/>
      <w:r w:rsidRPr="0050275B">
        <w:t>phòng</w:t>
      </w:r>
      <w:proofErr w:type="spellEnd"/>
      <w:r w:rsidRPr="0050275B">
        <w:t xml:space="preserve">, </w:t>
      </w:r>
      <w:proofErr w:type="spellStart"/>
      <w:r w:rsidRPr="0050275B">
        <w:t>chống</w:t>
      </w:r>
      <w:proofErr w:type="spellEnd"/>
      <w:r w:rsidRPr="0050275B">
        <w:t xml:space="preserve"> </w:t>
      </w:r>
      <w:proofErr w:type="spellStart"/>
      <w:r w:rsidRPr="0050275B">
        <w:t>mua</w:t>
      </w:r>
      <w:proofErr w:type="spellEnd"/>
      <w:r w:rsidRPr="0050275B">
        <w:t xml:space="preserve"> </w:t>
      </w:r>
      <w:proofErr w:type="spellStart"/>
      <w:r w:rsidRPr="0050275B">
        <w:t>bán</w:t>
      </w:r>
      <w:proofErr w:type="spellEnd"/>
      <w:r w:rsidRPr="0050275B">
        <w:t xml:space="preserve"> </w:t>
      </w:r>
      <w:proofErr w:type="spellStart"/>
      <w:r w:rsidRPr="0050275B">
        <w:t>người</w:t>
      </w:r>
      <w:proofErr w:type="spellEnd"/>
      <w:r w:rsidRPr="0050275B">
        <w:t xml:space="preserve"> </w:t>
      </w:r>
      <w:proofErr w:type="spellStart"/>
      <w:r w:rsidRPr="0050275B">
        <w:t>của</w:t>
      </w:r>
      <w:proofErr w:type="spellEnd"/>
      <w:r w:rsidRPr="0050275B">
        <w:t xml:space="preserve"> </w:t>
      </w:r>
      <w:proofErr w:type="spellStart"/>
      <w:r w:rsidRPr="0050275B">
        <w:t>Ngành</w:t>
      </w:r>
      <w:proofErr w:type="spellEnd"/>
      <w:r w:rsidRPr="0050275B">
        <w:t xml:space="preserve"> GD&amp;ĐT </w:t>
      </w:r>
      <w:proofErr w:type="spellStart"/>
      <w:r w:rsidRPr="0050275B">
        <w:t>năm</w:t>
      </w:r>
      <w:proofErr w:type="spellEnd"/>
      <w:r w:rsidRPr="0050275B">
        <w:t xml:space="preserve"> 2024;</w:t>
      </w:r>
    </w:p>
    <w:p w14:paraId="2CC605DC" w14:textId="16FE7F88" w:rsidR="00AC566B" w:rsidRPr="0050275B" w:rsidRDefault="00AC566B" w:rsidP="00AC566B">
      <w:pPr>
        <w:spacing w:before="120" w:line="320" w:lineRule="exact"/>
        <w:ind w:firstLine="720"/>
        <w:jc w:val="both"/>
        <w:rPr>
          <w:lang w:val="pt-BR"/>
        </w:rPr>
      </w:pPr>
      <w:proofErr w:type="spellStart"/>
      <w:r w:rsidRPr="0050275B">
        <w:t>Đơn</w:t>
      </w:r>
      <w:proofErr w:type="spellEnd"/>
      <w:r w:rsidRPr="0050275B">
        <w:t xml:space="preserve"> </w:t>
      </w:r>
      <w:proofErr w:type="spellStart"/>
      <w:r w:rsidRPr="0050275B">
        <w:t>vị</w:t>
      </w:r>
      <w:proofErr w:type="spellEnd"/>
      <w:r w:rsidRPr="0050275B">
        <w:t xml:space="preserve"> Trường TH Bình An</w:t>
      </w:r>
      <w:r w:rsidRPr="0050275B">
        <w:rPr>
          <w:lang w:val="pt-BR"/>
        </w:rPr>
        <w:t xml:space="preserve"> xây dựng Kế hoạch triển khai thực hiện công tác phòng, chống mua bán người năm 2024 với nội dung cụ thể như sau:</w:t>
      </w:r>
    </w:p>
    <w:p w14:paraId="43DB9188" w14:textId="77777777" w:rsidR="00AC566B" w:rsidRPr="00AC566B" w:rsidRDefault="00AC566B" w:rsidP="00AC566B">
      <w:pPr>
        <w:spacing w:before="120" w:line="320" w:lineRule="exact"/>
        <w:ind w:firstLine="720"/>
        <w:jc w:val="both"/>
        <w:rPr>
          <w:b/>
          <w:color w:val="FF0000"/>
        </w:rPr>
      </w:pPr>
      <w:bookmarkStart w:id="0" w:name="_Toc351481835"/>
      <w:bookmarkStart w:id="1" w:name="_Toc351481858"/>
      <w:bookmarkStart w:id="2" w:name="_Toc351481940"/>
      <w:bookmarkStart w:id="3" w:name="_Toc352355794"/>
      <w:bookmarkStart w:id="4" w:name="_Toc352403723"/>
      <w:bookmarkStart w:id="5" w:name="_Toc352403748"/>
      <w:r w:rsidRPr="00AC566B">
        <w:rPr>
          <w:b/>
          <w:color w:val="FF0000"/>
        </w:rPr>
        <w:t xml:space="preserve">I. MỤC ĐÍCH YÊU CẦU </w:t>
      </w:r>
    </w:p>
    <w:p w14:paraId="596AD942" w14:textId="77777777" w:rsidR="00AC566B" w:rsidRPr="00AC566B" w:rsidRDefault="00AC566B" w:rsidP="00AC566B">
      <w:pPr>
        <w:spacing w:before="120" w:line="320" w:lineRule="exact"/>
        <w:ind w:firstLine="720"/>
        <w:jc w:val="both"/>
        <w:rPr>
          <w:b/>
          <w:color w:val="FF0000"/>
        </w:rPr>
      </w:pPr>
      <w:r w:rsidRPr="00AC566B">
        <w:rPr>
          <w:b/>
          <w:color w:val="FF0000"/>
        </w:rPr>
        <w:t xml:space="preserve">1. </w:t>
      </w:r>
      <w:proofErr w:type="spellStart"/>
      <w:r w:rsidRPr="00AC566B">
        <w:rPr>
          <w:b/>
          <w:color w:val="FF0000"/>
        </w:rPr>
        <w:t>Mục</w:t>
      </w:r>
      <w:proofErr w:type="spellEnd"/>
      <w:r w:rsidRPr="00AC566B">
        <w:rPr>
          <w:b/>
          <w:color w:val="FF0000"/>
        </w:rPr>
        <w:t xml:space="preserve"> </w:t>
      </w:r>
      <w:proofErr w:type="spellStart"/>
      <w:r w:rsidRPr="00AC566B">
        <w:rPr>
          <w:b/>
          <w:color w:val="FF0000"/>
        </w:rPr>
        <w:t>đích</w:t>
      </w:r>
      <w:proofErr w:type="spellEnd"/>
    </w:p>
    <w:p w14:paraId="731DA46C" w14:textId="1D473BDC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Tiếp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sâu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nhằm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chuyển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ý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>.</w:t>
      </w:r>
    </w:p>
    <w:p w14:paraId="5339AF35" w14:textId="0C607F40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bookmarkStart w:id="6" w:name="_Toc351481837"/>
      <w:bookmarkStart w:id="7" w:name="_Toc351481860"/>
      <w:bookmarkStart w:id="8" w:name="_Toc351481942"/>
      <w:bookmarkStart w:id="9" w:name="_Toc352355796"/>
      <w:bookmarkStart w:id="10" w:name="_Toc352403725"/>
      <w:bookmarkStart w:id="11" w:name="_Toc352403750"/>
      <w:bookmarkEnd w:id="0"/>
      <w:bookmarkEnd w:id="1"/>
      <w:bookmarkEnd w:id="2"/>
      <w:bookmarkEnd w:id="3"/>
      <w:bookmarkEnd w:id="4"/>
      <w:bookmarkEnd w:id="5"/>
      <w:r>
        <w:rPr>
          <w:color w:val="000000" w:themeColor="text1"/>
          <w:spacing w:val="-6"/>
        </w:rPr>
        <w:t xml:space="preserve">- </w:t>
      </w:r>
      <w:proofErr w:type="spellStart"/>
      <w:r>
        <w:rPr>
          <w:color w:val="000000" w:themeColor="text1"/>
          <w:spacing w:val="-6"/>
        </w:rPr>
        <w:t>Phát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huy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vai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trò</w:t>
      </w:r>
      <w:proofErr w:type="spellEnd"/>
      <w:r>
        <w:rPr>
          <w:color w:val="000000" w:themeColor="text1"/>
          <w:spacing w:val="-6"/>
        </w:rPr>
        <w:t xml:space="preserve">, </w:t>
      </w:r>
      <w:proofErr w:type="spellStart"/>
      <w:r>
        <w:rPr>
          <w:color w:val="000000" w:themeColor="text1"/>
          <w:spacing w:val="-6"/>
        </w:rPr>
        <w:t>trách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nhiệm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của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các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cơ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quan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liên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quan</w:t>
      </w:r>
      <w:proofErr w:type="spellEnd"/>
      <w:r>
        <w:rPr>
          <w:color w:val="000000" w:themeColor="text1"/>
          <w:spacing w:val="-6"/>
        </w:rPr>
        <w:t xml:space="preserve">, </w:t>
      </w:r>
      <w:proofErr w:type="spellStart"/>
      <w:r>
        <w:rPr>
          <w:color w:val="000000" w:themeColor="text1"/>
          <w:spacing w:val="-6"/>
        </w:rPr>
        <w:t>các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phương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tiện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thông</w:t>
      </w:r>
      <w:proofErr w:type="spellEnd"/>
      <w:r>
        <w:rPr>
          <w:color w:val="000000" w:themeColor="text1"/>
          <w:spacing w:val="-6"/>
        </w:rPr>
        <w:t xml:space="preserve"> tin </w:t>
      </w:r>
      <w:proofErr w:type="spellStart"/>
      <w:r>
        <w:rPr>
          <w:color w:val="000000" w:themeColor="text1"/>
          <w:spacing w:val="-6"/>
        </w:rPr>
        <w:t>truyền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thông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trong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tuyên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truyền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phòng</w:t>
      </w:r>
      <w:proofErr w:type="spellEnd"/>
      <w:r>
        <w:rPr>
          <w:color w:val="000000" w:themeColor="text1"/>
          <w:spacing w:val="-6"/>
        </w:rPr>
        <w:t xml:space="preserve">, </w:t>
      </w:r>
      <w:proofErr w:type="spellStart"/>
      <w:r>
        <w:rPr>
          <w:color w:val="000000" w:themeColor="text1"/>
          <w:spacing w:val="-6"/>
        </w:rPr>
        <w:t>chống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tội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phạm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mua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bán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  <w:spacing w:val="-6"/>
        </w:rPr>
        <w:t>người</w:t>
      </w:r>
      <w:proofErr w:type="spellEnd"/>
      <w:r>
        <w:rPr>
          <w:color w:val="000000" w:themeColor="text1"/>
          <w:spacing w:val="-6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tổng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trrong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đơn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xác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giữa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ngành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ngừa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</w:p>
    <w:p w14:paraId="6703545A" w14:textId="77777777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ngừa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05C7E135" w14:textId="77777777" w:rsidR="00AC566B" w:rsidRDefault="00AC566B" w:rsidP="00AC566B">
      <w:pPr>
        <w:spacing w:before="120" w:line="320" w:lineRule="exact"/>
        <w:ind w:firstLine="720"/>
        <w:jc w:val="both"/>
        <w:rPr>
          <w:b/>
          <w:color w:val="000000"/>
        </w:rPr>
      </w:pPr>
      <w:r>
        <w:rPr>
          <w:b/>
          <w:color w:val="000000" w:themeColor="text1"/>
        </w:rPr>
        <w:t xml:space="preserve">2. </w:t>
      </w:r>
      <w:proofErr w:type="spellStart"/>
      <w:r>
        <w:rPr>
          <w:b/>
          <w:color w:val="000000" w:themeColor="text1"/>
        </w:rPr>
        <w:t>Yêu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cầu</w:t>
      </w:r>
      <w:proofErr w:type="spellEnd"/>
    </w:p>
    <w:p w14:paraId="60175FEE" w14:textId="77777777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chặt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giữa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chí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dung, </w:t>
      </w:r>
      <w:proofErr w:type="spellStart"/>
      <w:r>
        <w:rPr>
          <w:color w:val="000000" w:themeColor="text1"/>
        </w:rPr>
        <w:t>thu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hút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xem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nhất</w:t>
      </w:r>
      <w:proofErr w:type="spellEnd"/>
      <w:r>
        <w:rPr>
          <w:color w:val="000000" w:themeColor="text1"/>
        </w:rPr>
        <w:t>.</w:t>
      </w:r>
    </w:p>
    <w:p w14:paraId="7BC817B5" w14:textId="77777777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Đẩy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đoạn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mới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hỗ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trợ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giúp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>.</w:t>
      </w:r>
    </w:p>
    <w:p w14:paraId="46426A52" w14:textId="77777777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Tăng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quốc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  <w:bookmarkEnd w:id="6"/>
      <w:bookmarkEnd w:id="7"/>
      <w:bookmarkEnd w:id="8"/>
      <w:bookmarkEnd w:id="9"/>
      <w:bookmarkEnd w:id="10"/>
      <w:bookmarkEnd w:id="11"/>
    </w:p>
    <w:p w14:paraId="7CF5B775" w14:textId="77777777" w:rsidR="00AC566B" w:rsidRDefault="00AC566B" w:rsidP="00AC566B">
      <w:pPr>
        <w:spacing w:before="120" w:line="320" w:lineRule="exact"/>
        <w:ind w:firstLine="720"/>
        <w:jc w:val="both"/>
        <w:rPr>
          <w:b/>
          <w:color w:val="000000"/>
        </w:rPr>
      </w:pPr>
      <w:r>
        <w:rPr>
          <w:b/>
          <w:color w:val="000000" w:themeColor="text1"/>
        </w:rPr>
        <w:t>II. NỘI DUNG, NHIỆM VỤ TRỌNG TÂM THỰC HIỆN</w:t>
      </w:r>
    </w:p>
    <w:p w14:paraId="798C0461" w14:textId="77777777" w:rsidR="00AC566B" w:rsidRDefault="00AC566B" w:rsidP="00AC566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before="120" w:line="32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hiện</w:t>
      </w:r>
      <w:proofErr w:type="spellEnd"/>
    </w:p>
    <w:p w14:paraId="0B90E744" w14:textId="77777777" w:rsidR="00AC566B" w:rsidRDefault="00AC566B" w:rsidP="00AC5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before="120" w:line="320" w:lineRule="exact"/>
        <w:jc w:val="both"/>
        <w:rPr>
          <w:b/>
          <w:bCs/>
          <w:color w:val="000000"/>
        </w:rPr>
      </w:pPr>
    </w:p>
    <w:p w14:paraId="5104D014" w14:textId="77777777" w:rsidR="00AC566B" w:rsidRDefault="00AC566B" w:rsidP="00AC5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before="120" w:line="320" w:lineRule="exact"/>
        <w:ind w:firstLine="709"/>
        <w:jc w:val="both"/>
      </w:pPr>
      <w:r>
        <w:rPr>
          <w:color w:val="000000"/>
        </w:rPr>
        <w:lastRenderedPageBreak/>
        <w:t xml:space="preserve">1.1.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đoạn</w:t>
      </w:r>
      <w:proofErr w:type="spellEnd"/>
      <w:r>
        <w:rPr>
          <w:color w:val="000000"/>
        </w:rPr>
        <w:t xml:space="preserve"> 2021-2025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2030, </w:t>
      </w:r>
      <w:proofErr w:type="spellStart"/>
      <w:r>
        <w:rPr>
          <w:color w:val="000000"/>
        </w:rPr>
        <w:t>gắn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triệt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Trung </w:t>
      </w:r>
      <w:proofErr w:type="spellStart"/>
      <w:r>
        <w:rPr>
          <w:color w:val="000000"/>
        </w:rPr>
        <w:t>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phủ</w:t>
      </w:r>
      <w:proofErr w:type="spellEnd"/>
      <w:r>
        <w:rPr>
          <w:color w:val="000000"/>
        </w:rPr>
        <w:t xml:space="preserve">, Quốc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Kế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hoạch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số</w:t>
      </w:r>
      <w:proofErr w:type="spellEnd"/>
      <w:r>
        <w:rPr>
          <w:i/>
          <w:iCs/>
          <w:color w:val="000000"/>
        </w:rPr>
        <w:t xml:space="preserve"> 786/KH-UBND </w:t>
      </w:r>
      <w:proofErr w:type="spellStart"/>
      <w:r>
        <w:rPr>
          <w:i/>
          <w:iCs/>
          <w:color w:val="000000"/>
        </w:rPr>
        <w:t>ngày</w:t>
      </w:r>
      <w:proofErr w:type="spellEnd"/>
      <w:r>
        <w:rPr>
          <w:i/>
          <w:iCs/>
          <w:color w:val="000000"/>
        </w:rPr>
        <w:t xml:space="preserve"> 12/3/2021 </w:t>
      </w:r>
      <w:proofErr w:type="spellStart"/>
      <w:r>
        <w:rPr>
          <w:i/>
          <w:iCs/>
          <w:color w:val="000000"/>
        </w:rPr>
        <w:t>về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phòng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chống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mua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bán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người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giai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đoạn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năm</w:t>
      </w:r>
      <w:proofErr w:type="spellEnd"/>
      <w:r>
        <w:rPr>
          <w:i/>
          <w:iCs/>
          <w:color w:val="000000"/>
        </w:rPr>
        <w:t xml:space="preserve"> 2021-2025 </w:t>
      </w:r>
      <w:proofErr w:type="spellStart"/>
      <w:r>
        <w:rPr>
          <w:i/>
          <w:iCs/>
          <w:color w:val="000000"/>
        </w:rPr>
        <w:t>định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hướng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năm</w:t>
      </w:r>
      <w:proofErr w:type="spellEnd"/>
      <w:r>
        <w:rPr>
          <w:i/>
          <w:iCs/>
          <w:color w:val="000000"/>
        </w:rPr>
        <w:t xml:space="preserve"> 2030, </w:t>
      </w:r>
      <w:r>
        <w:rPr>
          <w:i/>
          <w:iCs/>
          <w:lang w:val="pt-BR"/>
        </w:rPr>
        <w:t>Kế hoạch số 244/KH-UBND ngày 23/01/2024 của Ủy ban nhân dân tỉnh Long An về Thực hiện công tác phòng, chống tội phạm năm 2024</w:t>
      </w:r>
      <w:r>
        <w:rPr>
          <w:i/>
          <w:iCs/>
          <w:color w:val="000000"/>
        </w:rPr>
        <w:t>).</w:t>
      </w:r>
      <w:r>
        <w:rPr>
          <w:color w:val="000000"/>
        </w:rPr>
        <w:t> 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lĩnh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>.</w:t>
      </w:r>
    </w:p>
    <w:p w14:paraId="40AF67D5" w14:textId="15A10FAD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1.2.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hưởng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ứng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Ngày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”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Ngày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30/7” </w:t>
      </w:r>
      <w:proofErr w:type="spellStart"/>
      <w:r>
        <w:rPr>
          <w:color w:val="000000" w:themeColor="text1"/>
        </w:rPr>
        <w:t>nhằm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tổng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chính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ngừa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</w:p>
    <w:p w14:paraId="25201A22" w14:textId="77777777" w:rsidR="0050275B" w:rsidRDefault="00AC566B" w:rsidP="00AC566B">
      <w:pPr>
        <w:spacing w:before="120" w:line="32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lồng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ghép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môn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học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có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liên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ngoại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khóa</w:t>
      </w:r>
      <w:proofErr w:type="spellEnd"/>
      <w:r w:rsidR="0050275B">
        <w:rPr>
          <w:color w:val="000000" w:themeColor="text1"/>
        </w:rPr>
        <w:t>.</w:t>
      </w:r>
    </w:p>
    <w:p w14:paraId="3F9EF9EF" w14:textId="20EF63AC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1.4.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hiểm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chiêu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đoạn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lừa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đảo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lồng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ghép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nghiện</w:t>
      </w:r>
      <w:proofErr w:type="spellEnd"/>
      <w:r>
        <w:rPr>
          <w:color w:val="000000" w:themeColor="text1"/>
        </w:rPr>
        <w:t xml:space="preserve"> ma </w:t>
      </w:r>
      <w:proofErr w:type="spellStart"/>
      <w:r>
        <w:rPr>
          <w:color w:val="000000" w:themeColor="text1"/>
        </w:rPr>
        <w:t>túy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HIV/AIDS, …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ý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Đẩy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trào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trong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đơn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gắn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xây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dựng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 an </w:t>
      </w:r>
      <w:proofErr w:type="spellStart"/>
      <w:r>
        <w:rPr>
          <w:color w:val="000000" w:themeColor="text1"/>
        </w:rPr>
        <w:t>ninh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quốc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, an </w:t>
      </w:r>
      <w:proofErr w:type="spellStart"/>
      <w:r>
        <w:rPr>
          <w:color w:val="000000" w:themeColor="text1"/>
        </w:rPr>
        <w:t>ninh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quốc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bằng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dung,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dạng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từng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tượng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. </w:t>
      </w:r>
    </w:p>
    <w:p w14:paraId="50E70DAE" w14:textId="77777777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1.5. </w:t>
      </w:r>
      <w:proofErr w:type="spellStart"/>
      <w:r>
        <w:rPr>
          <w:color w:val="000000" w:themeColor="text1"/>
        </w:rPr>
        <w:t>Vận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nói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nói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riêng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giúp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hòa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đồng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ổn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cuộc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sống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Đưa</w:t>
      </w:r>
      <w:proofErr w:type="spellEnd"/>
      <w:r>
        <w:rPr>
          <w:color w:val="000000" w:themeColor="text1"/>
        </w:rPr>
        <w:t xml:space="preserve"> tin, </w:t>
      </w:r>
      <w:proofErr w:type="spellStart"/>
      <w:r>
        <w:rPr>
          <w:color w:val="000000" w:themeColor="text1"/>
        </w:rPr>
        <w:t>bài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ngành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biểu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tích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tiêu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biểu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giới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nghiệm</w:t>
      </w:r>
      <w:proofErr w:type="spellEnd"/>
      <w:r>
        <w:rPr>
          <w:color w:val="000000" w:themeColor="text1"/>
        </w:rPr>
        <w:t xml:space="preserve"> hay,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nhắn</w:t>
      </w:r>
      <w:proofErr w:type="spellEnd"/>
      <w:r>
        <w:rPr>
          <w:color w:val="000000" w:themeColor="text1"/>
        </w:rPr>
        <w:t xml:space="preserve"> tin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 </w:t>
      </w:r>
      <w:proofErr w:type="spellStart"/>
      <w:r>
        <w:rPr>
          <w:color w:val="000000" w:themeColor="text1"/>
        </w:rPr>
        <w:t>liên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</w:p>
    <w:p w14:paraId="4B04AD78" w14:textId="77777777" w:rsidR="00AC566B" w:rsidRDefault="00AC566B" w:rsidP="00AC566B">
      <w:pPr>
        <w:spacing w:before="120" w:line="320" w:lineRule="exact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2. </w:t>
      </w:r>
      <w:proofErr w:type="spellStart"/>
      <w:r>
        <w:rPr>
          <w:b/>
          <w:bCs/>
          <w:color w:val="000000" w:themeColor="text1"/>
        </w:rPr>
        <w:t>Nhiệm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vụ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trọng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tâm</w:t>
      </w:r>
      <w:proofErr w:type="spellEnd"/>
    </w:p>
    <w:p w14:paraId="0D7FA598" w14:textId="77777777" w:rsidR="00AC566B" w:rsidRDefault="00AC566B" w:rsidP="00AC566B">
      <w:pPr>
        <w:spacing w:before="120" w:line="320" w:lineRule="exact"/>
        <w:ind w:firstLine="560"/>
        <w:jc w:val="both"/>
        <w:rPr>
          <w:b/>
          <w:color w:val="000000"/>
        </w:rPr>
      </w:pPr>
      <w:r>
        <w:rPr>
          <w:b/>
          <w:color w:val="000000" w:themeColor="text1"/>
        </w:rPr>
        <w:t xml:space="preserve">1. Công </w:t>
      </w:r>
      <w:proofErr w:type="spellStart"/>
      <w:r>
        <w:rPr>
          <w:b/>
          <w:color w:val="000000" w:themeColor="text1"/>
        </w:rPr>
        <w:t>tác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tuyên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truyền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tập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huấn</w:t>
      </w:r>
      <w:proofErr w:type="spellEnd"/>
    </w:p>
    <w:p w14:paraId="75007941" w14:textId="77777777" w:rsidR="00AC566B" w:rsidRDefault="00AC566B" w:rsidP="00AC566B">
      <w:pPr>
        <w:spacing w:before="120" w:line="320" w:lineRule="exact"/>
        <w:ind w:firstLine="560"/>
        <w:jc w:val="both"/>
        <w:rPr>
          <w:color w:val="000000"/>
        </w:rPr>
      </w:pPr>
      <w:r>
        <w:rPr>
          <w:color w:val="000000" w:themeColor="text1"/>
        </w:rPr>
        <w:t xml:space="preserve">- Duy </w:t>
      </w:r>
      <w:proofErr w:type="spellStart"/>
      <w:r>
        <w:rPr>
          <w:color w:val="000000" w:themeColor="text1"/>
        </w:rPr>
        <w:t>trì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thủ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đoạn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này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trở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trợ</w:t>
      </w:r>
      <w:proofErr w:type="spellEnd"/>
      <w:r>
        <w:rPr>
          <w:color w:val="000000" w:themeColor="text1"/>
        </w:rPr>
        <w:t xml:space="preserve">. </w:t>
      </w:r>
    </w:p>
    <w:p w14:paraId="2E38A5EE" w14:textId="51A6EEC1" w:rsidR="00AC566B" w:rsidRDefault="00AC566B" w:rsidP="00AC566B">
      <w:pPr>
        <w:spacing w:before="120" w:line="320" w:lineRule="exact"/>
        <w:ind w:firstLine="560"/>
        <w:jc w:val="both"/>
        <w:rPr>
          <w:color w:val="000000"/>
          <w:spacing w:val="-2"/>
        </w:rPr>
      </w:pPr>
      <w:r>
        <w:rPr>
          <w:color w:val="000000" w:themeColor="text1"/>
          <w:spacing w:val="-2"/>
        </w:rPr>
        <w:t xml:space="preserve">- </w:t>
      </w:r>
      <w:proofErr w:type="spellStart"/>
      <w:r>
        <w:rPr>
          <w:color w:val="000000" w:themeColor="text1"/>
          <w:spacing w:val="-2"/>
        </w:rPr>
        <w:t>Lồng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ghép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và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truyền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tải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các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thông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điệp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phòng</w:t>
      </w:r>
      <w:proofErr w:type="spellEnd"/>
      <w:r>
        <w:rPr>
          <w:color w:val="000000" w:themeColor="text1"/>
          <w:spacing w:val="-2"/>
        </w:rPr>
        <w:t xml:space="preserve">, </w:t>
      </w:r>
      <w:proofErr w:type="spellStart"/>
      <w:r>
        <w:rPr>
          <w:color w:val="000000" w:themeColor="text1"/>
          <w:spacing w:val="-2"/>
        </w:rPr>
        <w:t>chống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mua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bán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người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vào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các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 w:rsidR="0050275B">
        <w:rPr>
          <w:color w:val="000000" w:themeColor="text1"/>
          <w:spacing w:val="-2"/>
        </w:rPr>
        <w:t>môn</w:t>
      </w:r>
      <w:proofErr w:type="spellEnd"/>
      <w:r w:rsidR="0050275B">
        <w:rPr>
          <w:color w:val="000000" w:themeColor="text1"/>
          <w:spacing w:val="-2"/>
        </w:rPr>
        <w:t xml:space="preserve"> </w:t>
      </w:r>
      <w:proofErr w:type="spellStart"/>
      <w:r w:rsidR="0050275B">
        <w:rPr>
          <w:color w:val="000000" w:themeColor="text1"/>
          <w:spacing w:val="-2"/>
        </w:rPr>
        <w:t>học</w:t>
      </w:r>
      <w:proofErr w:type="spellEnd"/>
      <w:r w:rsidR="0050275B">
        <w:rPr>
          <w:color w:val="000000" w:themeColor="text1"/>
          <w:spacing w:val="-2"/>
        </w:rPr>
        <w:t xml:space="preserve"> </w:t>
      </w:r>
      <w:proofErr w:type="spellStart"/>
      <w:r w:rsidR="0050275B">
        <w:rPr>
          <w:color w:val="000000" w:themeColor="text1"/>
          <w:spacing w:val="-2"/>
        </w:rPr>
        <w:t>có</w:t>
      </w:r>
      <w:proofErr w:type="spellEnd"/>
      <w:r w:rsidR="0050275B">
        <w:rPr>
          <w:color w:val="000000" w:themeColor="text1"/>
          <w:spacing w:val="-2"/>
        </w:rPr>
        <w:t xml:space="preserve"> </w:t>
      </w:r>
      <w:proofErr w:type="spellStart"/>
      <w:r w:rsidR="0050275B">
        <w:rPr>
          <w:color w:val="000000" w:themeColor="text1"/>
          <w:spacing w:val="-2"/>
        </w:rPr>
        <w:t>liên</w:t>
      </w:r>
      <w:proofErr w:type="spellEnd"/>
      <w:r w:rsidR="0050275B">
        <w:rPr>
          <w:color w:val="000000" w:themeColor="text1"/>
          <w:spacing w:val="-2"/>
        </w:rPr>
        <w:t xml:space="preserve"> </w:t>
      </w:r>
      <w:proofErr w:type="spellStart"/>
      <w:r w:rsidR="0050275B">
        <w:rPr>
          <w:color w:val="000000" w:themeColor="text1"/>
          <w:spacing w:val="-2"/>
        </w:rPr>
        <w:t>quan</w:t>
      </w:r>
      <w:proofErr w:type="spellEnd"/>
      <w:r w:rsidR="0050275B">
        <w:rPr>
          <w:color w:val="000000" w:themeColor="text1"/>
          <w:spacing w:val="-2"/>
        </w:rPr>
        <w:t xml:space="preserve">, </w:t>
      </w:r>
      <w:proofErr w:type="spellStart"/>
      <w:r>
        <w:rPr>
          <w:color w:val="000000" w:themeColor="text1"/>
          <w:spacing w:val="-2"/>
        </w:rPr>
        <w:t>giáo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dục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ngoại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khóa</w:t>
      </w:r>
      <w:proofErr w:type="spellEnd"/>
      <w:r>
        <w:rPr>
          <w:color w:val="000000" w:themeColor="text1"/>
          <w:spacing w:val="-2"/>
        </w:rPr>
        <w:t xml:space="preserve">. </w:t>
      </w:r>
    </w:p>
    <w:p w14:paraId="4E4263EB" w14:textId="0B31899B" w:rsidR="00AC566B" w:rsidRDefault="00AC566B" w:rsidP="00AC566B">
      <w:pPr>
        <w:spacing w:before="120" w:line="320" w:lineRule="exact"/>
        <w:ind w:firstLine="533"/>
        <w:jc w:val="both"/>
        <w:rPr>
          <w:color w:val="000000"/>
        </w:rPr>
      </w:pPr>
      <w:r>
        <w:rPr>
          <w:color w:val="000000" w:themeColor="text1"/>
          <w:spacing w:val="-2"/>
        </w:rPr>
        <w:t xml:space="preserve">- </w:t>
      </w:r>
      <w:proofErr w:type="spellStart"/>
      <w:r>
        <w:rPr>
          <w:color w:val="000000" w:themeColor="text1"/>
        </w:rPr>
        <w:t>Tăng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lồng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ghép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ngoại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khóa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yêu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cầu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từng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>.</w:t>
      </w:r>
    </w:p>
    <w:p w14:paraId="63FFFAA5" w14:textId="77777777" w:rsidR="00AC566B" w:rsidRDefault="00AC566B" w:rsidP="00AC566B">
      <w:pPr>
        <w:spacing w:before="120" w:line="320" w:lineRule="exact"/>
        <w:ind w:firstLine="561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hưởng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ứng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Ngày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30/7” </w:t>
      </w:r>
      <w:proofErr w:type="spellStart"/>
      <w:r>
        <w:rPr>
          <w:color w:val="000000" w:themeColor="text1"/>
        </w:rPr>
        <w:t>phù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điệp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Liên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quốc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tiễn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>.</w:t>
      </w:r>
    </w:p>
    <w:p w14:paraId="6E3F88B2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Triển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liệu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truyền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mời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huấn</w:t>
      </w:r>
      <w:proofErr w:type="spellEnd"/>
      <w:r>
        <w:rPr>
          <w:color w:val="000000" w:themeColor="text1"/>
          <w:sz w:val="28"/>
          <w:szCs w:val="28"/>
        </w:rPr>
        <w:t>, </w:t>
      </w:r>
      <w:proofErr w:type="spellStart"/>
      <w:r>
        <w:rPr>
          <w:color w:val="000000" w:themeColor="text1"/>
          <w:sz w:val="28"/>
          <w:szCs w:val="28"/>
        </w:rPr>
        <w:t>bồi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dưỡng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nâng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kỹ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ngũ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66BFF11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Công </w:t>
      </w:r>
      <w:proofErr w:type="spellStart"/>
      <w:r>
        <w:rPr>
          <w:b/>
          <w:color w:val="000000" w:themeColor="text1"/>
          <w:sz w:val="28"/>
          <w:szCs w:val="28"/>
        </w:rPr>
        <w:t>tác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đấu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tranh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truy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tố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và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xét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xử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tội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phạm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mua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bán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người</w:t>
      </w:r>
      <w:proofErr w:type="spellEnd"/>
    </w:p>
    <w:p w14:paraId="4824DFF4" w14:textId="141B9509" w:rsidR="00AC566B" w:rsidRDefault="00AC566B" w:rsidP="00AC566B">
      <w:pPr>
        <w:spacing w:before="120" w:line="320" w:lineRule="exact"/>
        <w:ind w:firstLine="533"/>
        <w:jc w:val="both"/>
        <w:rPr>
          <w:color w:val="000000"/>
        </w:rPr>
      </w:pPr>
      <w:r>
        <w:rPr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="0050275B">
        <w:rPr>
          <w:color w:val="000000" w:themeColor="text1"/>
        </w:rPr>
        <w:t>T</w:t>
      </w:r>
      <w:r>
        <w:rPr>
          <w:color w:val="000000" w:themeColor="text1"/>
        </w:rPr>
        <w:t xml:space="preserve">rường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chặt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hóa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nghề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hòa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đồng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đình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</w:p>
    <w:p w14:paraId="49B076FF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Xử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kịp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giác</w:t>
      </w:r>
      <w:proofErr w:type="spellEnd"/>
      <w:r>
        <w:rPr>
          <w:color w:val="000000" w:themeColor="text1"/>
          <w:sz w:val="28"/>
          <w:szCs w:val="28"/>
        </w:rPr>
        <w:t xml:space="preserve">, tin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khởi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án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đường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dây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cứu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vệ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luật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nếu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>).</w:t>
      </w:r>
    </w:p>
    <w:p w14:paraId="11D1E8EF" w14:textId="3CA78072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Tuyên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truyền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ngũ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0275B">
        <w:rPr>
          <w:color w:val="000000" w:themeColor="text1"/>
          <w:sz w:val="28"/>
          <w:szCs w:val="28"/>
        </w:rPr>
        <w:t>cán</w:t>
      </w:r>
      <w:proofErr w:type="spellEnd"/>
      <w:r w:rsidR="0050275B">
        <w:rPr>
          <w:color w:val="000000" w:themeColor="text1"/>
          <w:sz w:val="28"/>
          <w:szCs w:val="28"/>
        </w:rPr>
        <w:t xml:space="preserve"> </w:t>
      </w:r>
      <w:proofErr w:type="spellStart"/>
      <w:r w:rsidR="0050275B">
        <w:rPr>
          <w:color w:val="000000" w:themeColor="text1"/>
          <w:sz w:val="28"/>
          <w:szCs w:val="28"/>
        </w:rPr>
        <w:t>bộ</w:t>
      </w:r>
      <w:proofErr w:type="spellEnd"/>
      <w:r w:rsidR="0050275B">
        <w:rPr>
          <w:color w:val="000000" w:themeColor="text1"/>
          <w:sz w:val="28"/>
          <w:szCs w:val="28"/>
        </w:rPr>
        <w:t xml:space="preserve">, </w:t>
      </w:r>
      <w:proofErr w:type="spellStart"/>
      <w:r w:rsidR="0050275B">
        <w:rPr>
          <w:color w:val="000000" w:themeColor="text1"/>
          <w:sz w:val="28"/>
          <w:szCs w:val="28"/>
        </w:rPr>
        <w:t>viên</w:t>
      </w:r>
      <w:proofErr w:type="spellEnd"/>
      <w:r w:rsidR="0050275B">
        <w:rPr>
          <w:color w:val="000000" w:themeColor="text1"/>
          <w:sz w:val="28"/>
          <w:szCs w:val="28"/>
        </w:rPr>
        <w:t xml:space="preserve"> </w:t>
      </w:r>
      <w:proofErr w:type="spellStart"/>
      <w:r w:rsidR="0050275B"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xuất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nhập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phép</w:t>
      </w:r>
      <w:proofErr w:type="spellEnd"/>
      <w:r>
        <w:rPr>
          <w:color w:val="000000" w:themeColor="text1"/>
          <w:sz w:val="28"/>
          <w:szCs w:val="28"/>
        </w:rPr>
        <w:t xml:space="preserve">, di </w:t>
      </w:r>
      <w:proofErr w:type="spellStart"/>
      <w:r>
        <w:rPr>
          <w:color w:val="000000" w:themeColor="text1"/>
          <w:sz w:val="28"/>
          <w:szCs w:val="28"/>
        </w:rPr>
        <w:t>cư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tự</w:t>
      </w:r>
      <w:proofErr w:type="spellEnd"/>
      <w:r>
        <w:rPr>
          <w:color w:val="000000" w:themeColor="text1"/>
          <w:sz w:val="28"/>
          <w:szCs w:val="28"/>
        </w:rPr>
        <w:t xml:space="preserve"> do; </w:t>
      </w:r>
      <w:proofErr w:type="spellStart"/>
      <w:r>
        <w:rPr>
          <w:color w:val="000000" w:themeColor="text1"/>
          <w:sz w:val="28"/>
          <w:szCs w:val="28"/>
        </w:rPr>
        <w:t>tăng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Việt Nam </w:t>
      </w:r>
      <w:proofErr w:type="spellStart"/>
      <w:r>
        <w:rPr>
          <w:color w:val="000000" w:themeColor="text1"/>
          <w:sz w:val="28"/>
          <w:szCs w:val="28"/>
        </w:rPr>
        <w:t>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ngoài</w:t>
      </w:r>
      <w:proofErr w:type="spellEnd"/>
      <w:r>
        <w:rPr>
          <w:color w:val="000000" w:themeColor="text1"/>
          <w:sz w:val="28"/>
          <w:szCs w:val="28"/>
        </w:rPr>
        <w:t xml:space="preserve"> du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kịp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lĩnh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này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CE1D990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3. Công </w:t>
      </w:r>
      <w:proofErr w:type="spellStart"/>
      <w:r>
        <w:rPr>
          <w:b/>
          <w:color w:val="000000" w:themeColor="text1"/>
          <w:spacing w:val="-4"/>
          <w:sz w:val="28"/>
          <w:szCs w:val="28"/>
        </w:rPr>
        <w:t>tác</w:t>
      </w:r>
      <w:proofErr w:type="spellEnd"/>
      <w:r>
        <w:rPr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pacing w:val="-4"/>
          <w:sz w:val="28"/>
          <w:szCs w:val="28"/>
        </w:rPr>
        <w:t>t</w:t>
      </w:r>
      <w:r>
        <w:rPr>
          <w:rStyle w:val="demuc4"/>
          <w:b/>
          <w:color w:val="000000" w:themeColor="text1"/>
          <w:spacing w:val="-4"/>
          <w:sz w:val="28"/>
          <w:szCs w:val="28"/>
        </w:rPr>
        <w:t>iếp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nhận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xác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minh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xác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định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giải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cứu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bảo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vệ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hỗ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trợ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nạn</w:t>
      </w:r>
      <w:proofErr w:type="spellEnd"/>
      <w:r>
        <w:rPr>
          <w:rStyle w:val="demuc4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pacing w:val="-4"/>
          <w:sz w:val="28"/>
          <w:szCs w:val="28"/>
        </w:rPr>
        <w:t>nhân</w:t>
      </w:r>
      <w:proofErr w:type="spellEnd"/>
    </w:p>
    <w:p w14:paraId="3F6440C1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tin, an </w:t>
      </w:r>
      <w:proofErr w:type="spellStart"/>
      <w:r>
        <w:rPr>
          <w:color w:val="000000" w:themeColor="text1"/>
          <w:sz w:val="28"/>
          <w:szCs w:val="28"/>
        </w:rPr>
        <w:t>toàn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thích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luật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56CD4FF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Lồng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ghép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dung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phạm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giảm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nghèo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đào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nghề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đẳng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giới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em</w:t>
      </w:r>
      <w:proofErr w:type="spellEnd"/>
      <w:r>
        <w:rPr>
          <w:color w:val="000000" w:themeColor="text1"/>
          <w:sz w:val="28"/>
          <w:szCs w:val="28"/>
        </w:rPr>
        <w:t>…</w:t>
      </w:r>
    </w:p>
    <w:p w14:paraId="2B33FCE0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rStyle w:val="demuc4"/>
          <w:b/>
          <w:color w:val="000000"/>
          <w:sz w:val="28"/>
          <w:szCs w:val="28"/>
        </w:rPr>
      </w:pPr>
      <w:r>
        <w:rPr>
          <w:rStyle w:val="demuc4"/>
          <w:b/>
          <w:color w:val="000000" w:themeColor="text1"/>
          <w:sz w:val="28"/>
          <w:szCs w:val="28"/>
        </w:rPr>
        <w:t xml:space="preserve">4. Hoàn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thiện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chính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sách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pháp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luật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và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theo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dõi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thi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hành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chính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sách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pháp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luật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liên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quan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đến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phòng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chống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mua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bán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người</w:t>
      </w:r>
      <w:proofErr w:type="spellEnd"/>
    </w:p>
    <w:p w14:paraId="0478E6BC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rStyle w:val="demuc4"/>
          <w:color w:val="000000"/>
          <w:sz w:val="28"/>
          <w:szCs w:val="28"/>
        </w:rPr>
      </w:pPr>
      <w:r>
        <w:rPr>
          <w:rStyle w:val="demuc4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demuc4"/>
          <w:color w:val="000000" w:themeColor="text1"/>
          <w:sz w:val="28"/>
          <w:szCs w:val="28"/>
        </w:rPr>
        <w:t>Triển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khai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Luật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Phòng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color w:val="000000" w:themeColor="text1"/>
          <w:sz w:val="28"/>
          <w:szCs w:val="28"/>
        </w:rPr>
        <w:t>chống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mua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bán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người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(</w:t>
      </w:r>
      <w:proofErr w:type="spellStart"/>
      <w:r>
        <w:rPr>
          <w:rStyle w:val="demuc4"/>
          <w:color w:val="000000" w:themeColor="text1"/>
          <w:sz w:val="28"/>
          <w:szCs w:val="28"/>
        </w:rPr>
        <w:t>sửa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đổi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) </w:t>
      </w:r>
      <w:proofErr w:type="spellStart"/>
      <w:r>
        <w:rPr>
          <w:rStyle w:val="demuc4"/>
          <w:color w:val="000000" w:themeColor="text1"/>
          <w:sz w:val="28"/>
          <w:szCs w:val="28"/>
        </w:rPr>
        <w:t>theo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đúng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quy</w:t>
      </w:r>
      <w:proofErr w:type="spellEnd"/>
      <w:r>
        <w:rPr>
          <w:rStyle w:val="demuc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color w:val="000000" w:themeColor="text1"/>
          <w:sz w:val="28"/>
          <w:szCs w:val="28"/>
        </w:rPr>
        <w:t>định</w:t>
      </w:r>
      <w:proofErr w:type="spellEnd"/>
      <w:r>
        <w:rPr>
          <w:rStyle w:val="demuc4"/>
          <w:color w:val="000000" w:themeColor="text1"/>
          <w:sz w:val="28"/>
          <w:szCs w:val="28"/>
        </w:rPr>
        <w:t>.</w:t>
      </w:r>
    </w:p>
    <w:p w14:paraId="2D38671B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Tham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cứu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xuất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sửa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đổi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bổ</w:t>
      </w:r>
      <w:proofErr w:type="spellEnd"/>
      <w:r>
        <w:rPr>
          <w:color w:val="000000" w:themeColor="text1"/>
          <w:sz w:val="28"/>
          <w:szCs w:val="28"/>
        </w:rPr>
        <w:t xml:space="preserve"> sung, </w:t>
      </w:r>
      <w:proofErr w:type="spellStart"/>
      <w:r>
        <w:rPr>
          <w:color w:val="000000" w:themeColor="text1"/>
          <w:sz w:val="28"/>
          <w:szCs w:val="28"/>
        </w:rPr>
        <w:t>hoàn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pháp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hướng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dẫn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đảm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nhất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phù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hợp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mà</w:t>
      </w:r>
      <w:proofErr w:type="spellEnd"/>
      <w:r>
        <w:rPr>
          <w:color w:val="000000" w:themeColor="text1"/>
          <w:sz w:val="28"/>
          <w:szCs w:val="28"/>
        </w:rPr>
        <w:t xml:space="preserve"> Việt Nam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67D8421C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rStyle w:val="demuc4"/>
          <w:b/>
          <w:color w:val="000000"/>
          <w:sz w:val="28"/>
          <w:szCs w:val="28"/>
        </w:rPr>
      </w:pPr>
      <w:r>
        <w:rPr>
          <w:rStyle w:val="demuc4"/>
          <w:b/>
          <w:color w:val="000000" w:themeColor="text1"/>
          <w:sz w:val="28"/>
          <w:szCs w:val="28"/>
        </w:rPr>
        <w:lastRenderedPageBreak/>
        <w:t xml:space="preserve">5.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Tăng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cường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công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tác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phối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hợp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liên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ngành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và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đẩy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mạnh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hợp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tác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quốc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tế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trong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phòng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chống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mua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bán</w:t>
      </w:r>
      <w:proofErr w:type="spellEnd"/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emuc4"/>
          <w:b/>
          <w:color w:val="000000" w:themeColor="text1"/>
          <w:sz w:val="28"/>
          <w:szCs w:val="28"/>
        </w:rPr>
        <w:t>người</w:t>
      </w:r>
      <w:proofErr w:type="spellEnd"/>
    </w:p>
    <w:p w14:paraId="6E6D1B10" w14:textId="0131454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rStyle w:val="demuc4"/>
          <w:color w:val="000000" w:themeColor="text1"/>
          <w:sz w:val="28"/>
          <w:szCs w:val="28"/>
        </w:rPr>
        <w:t>-</w:t>
      </w:r>
      <w:r>
        <w:rPr>
          <w:rStyle w:val="demuc4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tục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hợp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duy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cáo</w:t>
      </w:r>
      <w:proofErr w:type="spellEnd"/>
      <w:r>
        <w:rPr>
          <w:color w:val="000000" w:themeColor="text1"/>
          <w:sz w:val="28"/>
          <w:szCs w:val="28"/>
        </w:rPr>
        <w:t xml:space="preserve">, chia </w:t>
      </w:r>
      <w:proofErr w:type="spellStart"/>
      <w:r>
        <w:rPr>
          <w:color w:val="000000" w:themeColor="text1"/>
          <w:sz w:val="28"/>
          <w:szCs w:val="28"/>
        </w:rPr>
        <w:t>sẻ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giữa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AB42E6B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ước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mà</w:t>
      </w:r>
      <w:proofErr w:type="spellEnd"/>
      <w:r>
        <w:rPr>
          <w:color w:val="000000" w:themeColor="text1"/>
          <w:sz w:val="28"/>
          <w:szCs w:val="28"/>
        </w:rPr>
        <w:t xml:space="preserve"> Việt Nam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tổng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triển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1D65B795" w14:textId="77777777" w:rsidR="00AC566B" w:rsidRDefault="00AC566B" w:rsidP="00AC566B">
      <w:pPr>
        <w:pStyle w:val="NormalWeb"/>
        <w:spacing w:before="120" w:beforeAutospacing="0" w:after="0" w:afterAutospacing="0" w:line="320" w:lineRule="exact"/>
        <w:ind w:firstLine="562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Tham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thảo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diễn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mua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người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khi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cầu</w:t>
      </w:r>
      <w:proofErr w:type="spellEnd"/>
      <w:r>
        <w:rPr>
          <w:color w:val="000000" w:themeColor="text1"/>
          <w:sz w:val="28"/>
          <w:szCs w:val="28"/>
        </w:rPr>
        <w:t>).</w:t>
      </w:r>
    </w:p>
    <w:p w14:paraId="62409A81" w14:textId="77777777" w:rsidR="00AC566B" w:rsidRDefault="00AC566B" w:rsidP="00AC566B">
      <w:pPr>
        <w:spacing w:before="120" w:line="320" w:lineRule="exact"/>
        <w:ind w:firstLine="720"/>
        <w:jc w:val="both"/>
        <w:rPr>
          <w:b/>
          <w:color w:val="000000"/>
        </w:rPr>
      </w:pPr>
      <w:r>
        <w:rPr>
          <w:b/>
          <w:color w:val="000000" w:themeColor="text1"/>
        </w:rPr>
        <w:t>III</w:t>
      </w:r>
      <w:r>
        <w:rPr>
          <w:b/>
          <w:color w:val="000000" w:themeColor="text1"/>
          <w:lang w:val="vi-VN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Tổ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chức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thực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hiện</w:t>
      </w:r>
      <w:proofErr w:type="spellEnd"/>
      <w:r>
        <w:rPr>
          <w:b/>
          <w:color w:val="000000" w:themeColor="text1"/>
          <w:lang w:val="vi-VN"/>
        </w:rPr>
        <w:t xml:space="preserve"> </w:t>
      </w:r>
    </w:p>
    <w:p w14:paraId="61D0ECDF" w14:textId="77777777" w:rsidR="0050275B" w:rsidRDefault="00AC566B" w:rsidP="00AC566B">
      <w:pPr>
        <w:spacing w:before="120" w:line="320" w:lineRule="exact"/>
        <w:ind w:firstLine="720"/>
        <w:jc w:val="both"/>
        <w:rPr>
          <w:color w:val="000000" w:themeColor="text1"/>
        </w:rPr>
      </w:pPr>
      <w:bookmarkStart w:id="12" w:name="_Toc352355801"/>
      <w:bookmarkStart w:id="13" w:name="_Toc352403738"/>
      <w:bookmarkStart w:id="14" w:name="_Toc352403763"/>
      <w:r>
        <w:rPr>
          <w:color w:val="000000" w:themeColor="text1"/>
        </w:rPr>
        <w:t xml:space="preserve">- Hiệu </w:t>
      </w:r>
      <w:proofErr w:type="spellStart"/>
      <w:r>
        <w:rPr>
          <w:color w:val="000000" w:themeColor="text1"/>
        </w:rPr>
        <w:t>trưởng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xây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dựng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gắn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nhiệm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đứng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đầu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 w:rsidR="0050275B">
        <w:rPr>
          <w:color w:val="000000" w:themeColor="text1"/>
        </w:rPr>
        <w:t>.</w:t>
      </w:r>
    </w:p>
    <w:p w14:paraId="7D4A7AB1" w14:textId="3BFD9B09" w:rsidR="00AC566B" w:rsidRDefault="00AC566B" w:rsidP="00AC566B">
      <w:pPr>
        <w:spacing w:before="120" w:line="320" w:lineRule="exact"/>
        <w:ind w:firstLine="533"/>
        <w:jc w:val="both"/>
        <w:rPr>
          <w:color w:val="000000"/>
        </w:rPr>
      </w:pPr>
      <w:r>
        <w:rPr>
          <w:color w:val="000000" w:themeColor="text1"/>
        </w:rPr>
        <w:t xml:space="preserve">  - </w:t>
      </w:r>
      <w:proofErr w:type="spellStart"/>
      <w:r>
        <w:rPr>
          <w:color w:val="000000" w:themeColor="text1"/>
        </w:rPr>
        <w:t>Tăng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lồng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ghép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ngoại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khóa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yêu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cầu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từng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>.</w:t>
      </w:r>
    </w:p>
    <w:p w14:paraId="2D51D150" w14:textId="2BD64BEE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ngừa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luật</w:t>
      </w:r>
      <w:proofErr w:type="spellEnd"/>
      <w:r>
        <w:rPr>
          <w:color w:val="000000" w:themeColor="text1"/>
        </w:rPr>
        <w:t>.</w:t>
      </w:r>
    </w:p>
    <w:p w14:paraId="36D7AB07" w14:textId="0BEE1BA3" w:rsidR="00AC566B" w:rsidRDefault="00AC566B" w:rsidP="00AC566B">
      <w:pPr>
        <w:spacing w:before="120" w:line="320" w:lineRule="exact"/>
        <w:ind w:firstLine="533"/>
        <w:jc w:val="both"/>
        <w:rPr>
          <w:color w:val="000000"/>
        </w:rPr>
      </w:pPr>
      <w:r>
        <w:rPr>
          <w:color w:val="000000" w:themeColor="text1"/>
        </w:rPr>
        <w:t xml:space="preserve">   -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chặt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hóa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nghề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hòa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đồng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đình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>.</w:t>
      </w:r>
    </w:p>
    <w:p w14:paraId="0AC8F188" w14:textId="42835A15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Phối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, ban </w:t>
      </w:r>
      <w:proofErr w:type="spellStart"/>
      <w:r>
        <w:rPr>
          <w:color w:val="000000" w:themeColor="text1"/>
        </w:rPr>
        <w:t>ngành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tổ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tin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dung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nhằm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nhận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ngừa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giác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đấu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phạm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bảo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tránh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tưởng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đối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trở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tuyên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ngũ</w:t>
      </w:r>
      <w:proofErr w:type="spellEnd"/>
      <w:r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cán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bộ</w:t>
      </w:r>
      <w:proofErr w:type="spellEnd"/>
      <w:r w:rsidR="0050275B">
        <w:rPr>
          <w:color w:val="000000" w:themeColor="text1"/>
        </w:rPr>
        <w:t xml:space="preserve">, </w:t>
      </w:r>
      <w:proofErr w:type="spellStart"/>
      <w:r w:rsidR="0050275B">
        <w:rPr>
          <w:color w:val="000000" w:themeColor="text1"/>
        </w:rPr>
        <w:t>viên</w:t>
      </w:r>
      <w:proofErr w:type="spellEnd"/>
      <w:r w:rsidR="0050275B">
        <w:rPr>
          <w:color w:val="000000" w:themeColor="text1"/>
        </w:rPr>
        <w:t xml:space="preserve"> </w:t>
      </w:r>
      <w:proofErr w:type="spellStart"/>
      <w:r w:rsidR="0050275B">
        <w:rPr>
          <w:color w:val="000000" w:themeColor="text1"/>
        </w:rPr>
        <w:t>chức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học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xuất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phép</w:t>
      </w:r>
      <w:proofErr w:type="spellEnd"/>
      <w:r>
        <w:rPr>
          <w:color w:val="000000" w:themeColor="text1"/>
        </w:rPr>
        <w:t>.</w:t>
      </w:r>
    </w:p>
    <w:p w14:paraId="7DDD83CA" w14:textId="48A6FC21" w:rsidR="00AC566B" w:rsidRDefault="00AC566B" w:rsidP="00AC566B">
      <w:pPr>
        <w:spacing w:before="120" w:line="320" w:lineRule="exact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- Định </w:t>
      </w:r>
      <w:proofErr w:type="spellStart"/>
      <w:r>
        <w:rPr>
          <w:color w:val="000000" w:themeColor="text1"/>
        </w:rPr>
        <w:t>kỳ</w:t>
      </w:r>
      <w:proofErr w:type="spellEnd"/>
      <w:r>
        <w:rPr>
          <w:color w:val="000000" w:themeColor="text1"/>
        </w:rPr>
        <w:t xml:space="preserve"> 01 </w:t>
      </w:r>
      <w:proofErr w:type="spellStart"/>
      <w:r>
        <w:rPr>
          <w:color w:val="000000" w:themeColor="text1"/>
        </w:rPr>
        <w:t>năm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gửi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GD&amp;ĐT.</w:t>
      </w:r>
    </w:p>
    <w:p w14:paraId="3615E0C8" w14:textId="77777777" w:rsidR="00AC566B" w:rsidRDefault="00AC566B" w:rsidP="00AC566B">
      <w:pPr>
        <w:spacing w:before="120" w:line="320" w:lineRule="exact"/>
        <w:ind w:firstLine="720"/>
        <w:jc w:val="both"/>
        <w:rPr>
          <w:b/>
          <w:color w:val="000000"/>
        </w:rPr>
      </w:pPr>
      <w:r>
        <w:rPr>
          <w:b/>
          <w:color w:val="000000" w:themeColor="text1"/>
        </w:rPr>
        <w:t>IV.</w:t>
      </w:r>
      <w:bookmarkEnd w:id="12"/>
      <w:bookmarkEnd w:id="13"/>
      <w:bookmarkEnd w:id="14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Chế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độ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thông</w:t>
      </w:r>
      <w:proofErr w:type="spellEnd"/>
      <w:r>
        <w:rPr>
          <w:b/>
          <w:color w:val="000000" w:themeColor="text1"/>
        </w:rPr>
        <w:t xml:space="preserve"> tin, </w:t>
      </w:r>
      <w:proofErr w:type="spellStart"/>
      <w:r>
        <w:rPr>
          <w:b/>
          <w:color w:val="000000" w:themeColor="text1"/>
        </w:rPr>
        <w:t>báo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cáo</w:t>
      </w:r>
      <w:proofErr w:type="spellEnd"/>
    </w:p>
    <w:p w14:paraId="005D3100" w14:textId="60500F9A" w:rsidR="00AC566B" w:rsidRDefault="00AC566B" w:rsidP="00AC566B">
      <w:pPr>
        <w:spacing w:before="120" w:line="320" w:lineRule="exact"/>
        <w:ind w:firstLine="540"/>
        <w:jc w:val="both"/>
        <w:rPr>
          <w:color w:val="000000"/>
        </w:rPr>
      </w:pPr>
      <w:r>
        <w:rPr>
          <w:color w:val="000000" w:themeColor="text1"/>
        </w:rPr>
        <w:t xml:space="preserve">Hiệu </w:t>
      </w:r>
      <w:proofErr w:type="spellStart"/>
      <w:r>
        <w:rPr>
          <w:color w:val="000000" w:themeColor="text1"/>
        </w:rPr>
        <w:t>trưởng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gửi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chống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Phòng</w:t>
      </w:r>
      <w:proofErr w:type="spellEnd"/>
      <w:r>
        <w:rPr>
          <w:color w:val="000000" w:themeColor="text1"/>
        </w:rPr>
        <w:t xml:space="preserve"> GD&amp;ĐT (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 Oanh – Văn </w:t>
      </w:r>
      <w:proofErr w:type="spellStart"/>
      <w:r>
        <w:rPr>
          <w:color w:val="000000" w:themeColor="text1"/>
        </w:rPr>
        <w:t>thư</w:t>
      </w:r>
      <w:proofErr w:type="spellEnd"/>
      <w:r>
        <w:rPr>
          <w:color w:val="000000" w:themeColor="text1"/>
        </w:rPr>
        <w:t>).</w:t>
      </w:r>
    </w:p>
    <w:p w14:paraId="122D8666" w14:textId="77777777" w:rsidR="00AC566B" w:rsidRDefault="00AC566B" w:rsidP="00AC566B">
      <w:pPr>
        <w:spacing w:before="120" w:line="320" w:lineRule="exact"/>
        <w:ind w:firstLine="540"/>
        <w:jc w:val="both"/>
        <w:rPr>
          <w:color w:val="000000"/>
        </w:rPr>
      </w:pPr>
      <w:r>
        <w:rPr>
          <w:color w:val="000000" w:themeColor="text1"/>
        </w:rPr>
        <w:t xml:space="preserve">- Báo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quý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b/>
          <w:color w:val="000000" w:themeColor="text1"/>
        </w:rPr>
        <w:t>trước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ngày</w:t>
      </w:r>
      <w:proofErr w:type="spellEnd"/>
      <w:r>
        <w:rPr>
          <w:b/>
          <w:color w:val="000000" w:themeColor="text1"/>
        </w:rPr>
        <w:t xml:space="preserve"> 25/8/2024</w:t>
      </w:r>
    </w:p>
    <w:p w14:paraId="7789AFC6" w14:textId="77777777" w:rsidR="00AC566B" w:rsidRDefault="00AC566B" w:rsidP="00AC566B">
      <w:pPr>
        <w:spacing w:before="120" w:line="320" w:lineRule="exact"/>
        <w:ind w:firstLine="540"/>
        <w:jc w:val="both"/>
        <w:rPr>
          <w:color w:val="000000"/>
        </w:rPr>
      </w:pPr>
      <w:r>
        <w:rPr>
          <w:color w:val="000000" w:themeColor="text1"/>
        </w:rPr>
        <w:t xml:space="preserve">- Báo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6 </w:t>
      </w:r>
      <w:proofErr w:type="spellStart"/>
      <w:r>
        <w:rPr>
          <w:color w:val="000000" w:themeColor="text1"/>
        </w:rPr>
        <w:t>tháng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b/>
          <w:color w:val="000000" w:themeColor="text1"/>
        </w:rPr>
        <w:t>trước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ngày</w:t>
      </w:r>
      <w:proofErr w:type="spellEnd"/>
      <w:r>
        <w:rPr>
          <w:b/>
          <w:color w:val="000000" w:themeColor="text1"/>
        </w:rPr>
        <w:t xml:space="preserve"> 25/8/2024</w:t>
      </w:r>
    </w:p>
    <w:p w14:paraId="78293A64" w14:textId="77777777" w:rsidR="00AC566B" w:rsidRDefault="00AC566B" w:rsidP="00AC566B">
      <w:pPr>
        <w:spacing w:before="120" w:line="320" w:lineRule="exact"/>
        <w:ind w:firstLine="540"/>
        <w:jc w:val="both"/>
        <w:rPr>
          <w:b/>
          <w:color w:val="000000"/>
        </w:rPr>
      </w:pPr>
      <w:r>
        <w:rPr>
          <w:color w:val="000000" w:themeColor="text1"/>
        </w:rPr>
        <w:lastRenderedPageBreak/>
        <w:t xml:space="preserve">- Báo </w:t>
      </w:r>
      <w:proofErr w:type="spellStart"/>
      <w:r>
        <w:rPr>
          <w:color w:val="000000" w:themeColor="text1"/>
        </w:rPr>
        <w:t>cáo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năm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b/>
          <w:color w:val="000000" w:themeColor="text1"/>
        </w:rPr>
        <w:t>trước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ngày</w:t>
      </w:r>
      <w:proofErr w:type="spellEnd"/>
      <w:r>
        <w:rPr>
          <w:b/>
          <w:color w:val="000000" w:themeColor="text1"/>
        </w:rPr>
        <w:t xml:space="preserve"> 25/11/2024</w:t>
      </w:r>
    </w:p>
    <w:p w14:paraId="6923AAC3" w14:textId="2DC30534" w:rsidR="00AC566B" w:rsidRDefault="001E4869" w:rsidP="00AC566B">
      <w:pPr>
        <w:spacing w:before="120" w:line="320" w:lineRule="exact"/>
        <w:ind w:firstLine="54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A0A1E9" wp14:editId="53EEAF9A">
            <wp:simplePos x="0" y="0"/>
            <wp:positionH relativeFrom="column">
              <wp:posOffset>3514090</wp:posOffset>
            </wp:positionH>
            <wp:positionV relativeFrom="paragraph">
              <wp:posOffset>302260</wp:posOffset>
            </wp:positionV>
            <wp:extent cx="1692275" cy="2256155"/>
            <wp:effectExtent l="3810" t="0" r="6985" b="6985"/>
            <wp:wrapSquare wrapText="bothSides"/>
            <wp:docPr id="196274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4353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22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566B">
        <w:rPr>
          <w:color w:val="000000" w:themeColor="text1"/>
        </w:rPr>
        <w:t>Trên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đây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là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Kế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hoạch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triển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khai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thực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hiện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Chương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trình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phòng</w:t>
      </w:r>
      <w:proofErr w:type="spellEnd"/>
      <w:r w:rsidR="00AC566B">
        <w:rPr>
          <w:color w:val="000000" w:themeColor="text1"/>
        </w:rPr>
        <w:t xml:space="preserve">, </w:t>
      </w:r>
      <w:proofErr w:type="spellStart"/>
      <w:r w:rsidR="00AC566B">
        <w:rPr>
          <w:color w:val="000000" w:themeColor="text1"/>
        </w:rPr>
        <w:t>chống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mua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bán</w:t>
      </w:r>
      <w:proofErr w:type="spellEnd"/>
      <w:r w:rsidR="00AC566B">
        <w:rPr>
          <w:color w:val="000000" w:themeColor="text1"/>
        </w:rPr>
        <w:t xml:space="preserve"> </w:t>
      </w:r>
      <w:proofErr w:type="spellStart"/>
      <w:r w:rsidR="00AC566B">
        <w:rPr>
          <w:color w:val="000000" w:themeColor="text1"/>
        </w:rPr>
        <w:t>người</w:t>
      </w:r>
      <w:proofErr w:type="spellEnd"/>
      <w:r w:rsidR="00AC566B">
        <w:rPr>
          <w:color w:val="000000" w:themeColor="text1"/>
        </w:rPr>
        <w:t xml:space="preserve"> </w:t>
      </w:r>
      <w:r w:rsidR="00A910E0">
        <w:rPr>
          <w:lang w:val="vi-VN"/>
        </w:rPr>
        <w:t>năm 202</w:t>
      </w:r>
      <w:r w:rsidR="00A910E0">
        <w:t>4</w:t>
      </w:r>
      <w:r w:rsidR="00A910E0">
        <w:rPr>
          <w:lang w:val="vi-VN"/>
        </w:rPr>
        <w:t xml:space="preserve"> </w:t>
      </w:r>
      <w:proofErr w:type="spellStart"/>
      <w:r w:rsidR="000B3CC7" w:rsidRPr="00A910E0">
        <w:t>của</w:t>
      </w:r>
      <w:proofErr w:type="spellEnd"/>
      <w:r w:rsidR="000B3CC7" w:rsidRPr="00A910E0">
        <w:t xml:space="preserve"> </w:t>
      </w:r>
      <w:proofErr w:type="spellStart"/>
      <w:r w:rsidR="000B3CC7" w:rsidRPr="00A910E0">
        <w:t>đơn</w:t>
      </w:r>
      <w:proofErr w:type="spellEnd"/>
      <w:r w:rsidR="000B3CC7" w:rsidRPr="00A910E0">
        <w:t xml:space="preserve"> </w:t>
      </w:r>
      <w:proofErr w:type="spellStart"/>
      <w:r w:rsidR="000B3CC7" w:rsidRPr="00A910E0">
        <w:t>vị</w:t>
      </w:r>
      <w:proofErr w:type="spellEnd"/>
      <w:r w:rsidR="000B3CC7" w:rsidRPr="00A910E0">
        <w:t xml:space="preserve"> </w:t>
      </w:r>
      <w:proofErr w:type="spellStart"/>
      <w:r w:rsidR="000B3CC7" w:rsidRPr="00A910E0">
        <w:t>trường</w:t>
      </w:r>
      <w:proofErr w:type="spellEnd"/>
      <w:r w:rsidR="000B3CC7" w:rsidRPr="00A910E0">
        <w:t xml:space="preserve"> TH Bình An.</w:t>
      </w:r>
      <w:r w:rsidR="00AC566B">
        <w:t>/.</w:t>
      </w:r>
    </w:p>
    <w:p w14:paraId="79112D53" w14:textId="181F3CD4" w:rsidR="000B3CC7" w:rsidRPr="00EC548B" w:rsidRDefault="000B3CC7" w:rsidP="000B3CC7">
      <w:pPr>
        <w:jc w:val="both"/>
      </w:pPr>
    </w:p>
    <w:p w14:paraId="2304CA08" w14:textId="79BE7F2C" w:rsidR="000B3CC7" w:rsidRPr="00EC548B" w:rsidRDefault="000B3CC7" w:rsidP="000B3CC7">
      <w:pPr>
        <w:jc w:val="both"/>
        <w:rPr>
          <w:sz w:val="26"/>
          <w:szCs w:val="26"/>
        </w:rPr>
      </w:pPr>
      <w:proofErr w:type="spellStart"/>
      <w:r w:rsidRPr="00EC548B">
        <w:rPr>
          <w:b/>
          <w:i/>
        </w:rPr>
        <w:t>Nơi</w:t>
      </w:r>
      <w:proofErr w:type="spellEnd"/>
      <w:r w:rsidRPr="00EC548B">
        <w:rPr>
          <w:b/>
          <w:i/>
        </w:rPr>
        <w:t xml:space="preserve"> </w:t>
      </w:r>
      <w:proofErr w:type="spellStart"/>
      <w:r w:rsidRPr="00EC548B">
        <w:rPr>
          <w:b/>
          <w:i/>
        </w:rPr>
        <w:t>nhận</w:t>
      </w:r>
      <w:proofErr w:type="spellEnd"/>
      <w:r w:rsidRPr="00EC548B">
        <w:rPr>
          <w:sz w:val="26"/>
          <w:szCs w:val="26"/>
        </w:rPr>
        <w:t xml:space="preserve">: </w:t>
      </w:r>
      <w:r w:rsidRPr="00EC548B">
        <w:rPr>
          <w:sz w:val="26"/>
          <w:szCs w:val="26"/>
        </w:rPr>
        <w:tab/>
      </w:r>
      <w:r w:rsidRPr="00EC548B">
        <w:rPr>
          <w:sz w:val="26"/>
          <w:szCs w:val="26"/>
        </w:rPr>
        <w:tab/>
      </w:r>
      <w:r w:rsidRPr="00EC548B">
        <w:rPr>
          <w:sz w:val="26"/>
          <w:szCs w:val="26"/>
        </w:rPr>
        <w:tab/>
      </w:r>
      <w:r w:rsidRPr="00EC548B">
        <w:rPr>
          <w:sz w:val="26"/>
          <w:szCs w:val="26"/>
        </w:rPr>
        <w:tab/>
      </w:r>
      <w:r w:rsidRPr="00EC548B">
        <w:rPr>
          <w:sz w:val="26"/>
          <w:szCs w:val="26"/>
        </w:rPr>
        <w:tab/>
        <w:t xml:space="preserve">        </w:t>
      </w:r>
    </w:p>
    <w:p w14:paraId="09C75892" w14:textId="15A9CA4F" w:rsidR="000B3CC7" w:rsidRPr="00EC548B" w:rsidRDefault="000B3CC7" w:rsidP="000B3CC7">
      <w:pPr>
        <w:jc w:val="both"/>
        <w:rPr>
          <w:sz w:val="22"/>
          <w:szCs w:val="22"/>
        </w:rPr>
      </w:pPr>
      <w:r w:rsidRPr="00EC548B">
        <w:rPr>
          <w:sz w:val="26"/>
          <w:szCs w:val="26"/>
        </w:rPr>
        <w:t xml:space="preserve">- </w:t>
      </w:r>
      <w:proofErr w:type="spellStart"/>
      <w:r w:rsidRPr="00EC548B">
        <w:rPr>
          <w:sz w:val="22"/>
          <w:szCs w:val="22"/>
        </w:rPr>
        <w:t>Phòng</w:t>
      </w:r>
      <w:proofErr w:type="spellEnd"/>
      <w:r w:rsidRPr="00EC548B">
        <w:rPr>
          <w:sz w:val="22"/>
          <w:szCs w:val="22"/>
        </w:rPr>
        <w:t xml:space="preserve"> GD&amp;ĐT </w:t>
      </w:r>
      <w:proofErr w:type="spellStart"/>
      <w:r w:rsidRPr="00EC548B">
        <w:rPr>
          <w:sz w:val="22"/>
          <w:szCs w:val="22"/>
        </w:rPr>
        <w:t>Thủ</w:t>
      </w:r>
      <w:proofErr w:type="spellEnd"/>
      <w:r w:rsidRPr="00EC548B">
        <w:rPr>
          <w:sz w:val="22"/>
          <w:szCs w:val="22"/>
        </w:rPr>
        <w:t xml:space="preserve"> </w:t>
      </w:r>
      <w:proofErr w:type="spellStart"/>
      <w:r w:rsidRPr="00EC548B">
        <w:rPr>
          <w:sz w:val="22"/>
          <w:szCs w:val="22"/>
        </w:rPr>
        <w:t>Thừa</w:t>
      </w:r>
      <w:proofErr w:type="spellEnd"/>
      <w:r w:rsidRPr="00EC548B">
        <w:rPr>
          <w:sz w:val="22"/>
          <w:szCs w:val="22"/>
        </w:rPr>
        <w:t>;</w:t>
      </w:r>
      <w:r w:rsidR="001E4869" w:rsidRPr="001E4869">
        <w:rPr>
          <w:noProof/>
        </w:rPr>
        <w:t xml:space="preserve"> </w:t>
      </w:r>
    </w:p>
    <w:p w14:paraId="3F9D8D57" w14:textId="77777777" w:rsidR="000B3CC7" w:rsidRPr="00EC548B" w:rsidRDefault="000B3CC7" w:rsidP="000B3CC7">
      <w:pPr>
        <w:jc w:val="both"/>
        <w:rPr>
          <w:sz w:val="22"/>
          <w:szCs w:val="22"/>
        </w:rPr>
      </w:pPr>
      <w:r w:rsidRPr="00EC548B">
        <w:rPr>
          <w:sz w:val="22"/>
          <w:szCs w:val="22"/>
        </w:rPr>
        <w:t xml:space="preserve">- Các </w:t>
      </w:r>
      <w:proofErr w:type="spellStart"/>
      <w:r w:rsidRPr="00EC548B">
        <w:rPr>
          <w:sz w:val="22"/>
          <w:szCs w:val="22"/>
        </w:rPr>
        <w:t>tổ</w:t>
      </w:r>
      <w:proofErr w:type="spellEnd"/>
      <w:r w:rsidRPr="00EC548B">
        <w:rPr>
          <w:sz w:val="22"/>
          <w:szCs w:val="22"/>
        </w:rPr>
        <w:t xml:space="preserve"> CM </w:t>
      </w:r>
      <w:proofErr w:type="spellStart"/>
      <w:r w:rsidRPr="00EC548B">
        <w:rPr>
          <w:sz w:val="22"/>
          <w:szCs w:val="22"/>
        </w:rPr>
        <w:t>trong</w:t>
      </w:r>
      <w:proofErr w:type="spellEnd"/>
      <w:r w:rsidRPr="00EC548B">
        <w:rPr>
          <w:sz w:val="22"/>
          <w:szCs w:val="22"/>
        </w:rPr>
        <w:t xml:space="preserve"> </w:t>
      </w:r>
      <w:proofErr w:type="spellStart"/>
      <w:r w:rsidRPr="00EC548B">
        <w:rPr>
          <w:sz w:val="22"/>
          <w:szCs w:val="22"/>
        </w:rPr>
        <w:t>nhà</w:t>
      </w:r>
      <w:proofErr w:type="spellEnd"/>
      <w:r w:rsidRPr="00EC548B">
        <w:rPr>
          <w:sz w:val="22"/>
          <w:szCs w:val="22"/>
        </w:rPr>
        <w:t xml:space="preserve"> </w:t>
      </w:r>
      <w:proofErr w:type="spellStart"/>
      <w:r w:rsidRPr="00EC548B">
        <w:rPr>
          <w:sz w:val="22"/>
          <w:szCs w:val="22"/>
        </w:rPr>
        <w:t>trường</w:t>
      </w:r>
      <w:proofErr w:type="spellEnd"/>
      <w:r w:rsidRPr="00EC548B">
        <w:rPr>
          <w:sz w:val="22"/>
          <w:szCs w:val="22"/>
        </w:rPr>
        <w:t>;</w:t>
      </w:r>
    </w:p>
    <w:p w14:paraId="1A441434" w14:textId="77777777" w:rsidR="000B3CC7" w:rsidRPr="00EC548B" w:rsidRDefault="000B3CC7" w:rsidP="000B3CC7">
      <w:pPr>
        <w:jc w:val="both"/>
        <w:rPr>
          <w:sz w:val="22"/>
          <w:szCs w:val="22"/>
        </w:rPr>
      </w:pPr>
      <w:r w:rsidRPr="00EC548B">
        <w:rPr>
          <w:sz w:val="22"/>
          <w:szCs w:val="22"/>
        </w:rPr>
        <w:t>- Lưu: VT.</w:t>
      </w:r>
    </w:p>
    <w:p w14:paraId="40C7E150" w14:textId="7E2AEEE7" w:rsidR="000B3CC7" w:rsidRPr="00EC548B" w:rsidRDefault="000B3CC7" w:rsidP="000B3CC7">
      <w:pPr>
        <w:rPr>
          <w:b/>
        </w:rPr>
      </w:pP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</w:r>
      <w:r w:rsidRPr="00EC548B">
        <w:rPr>
          <w:b/>
          <w:sz w:val="26"/>
          <w:szCs w:val="26"/>
        </w:rPr>
        <w:tab/>
        <w:t xml:space="preserve">    </w:t>
      </w:r>
    </w:p>
    <w:p w14:paraId="4F1B8C68" w14:textId="77777777" w:rsidR="000B3CC7" w:rsidRPr="00EC548B" w:rsidRDefault="000B3CC7" w:rsidP="000B3CC7"/>
    <w:p w14:paraId="6EE66385" w14:textId="77777777" w:rsidR="000B3CC7" w:rsidRPr="00EC548B" w:rsidRDefault="000B3CC7" w:rsidP="000B3CC7"/>
    <w:p w14:paraId="200DF5A7" w14:textId="30E393D1" w:rsidR="00884A2A" w:rsidRPr="000B3CC7" w:rsidRDefault="00884A2A" w:rsidP="000B3CC7"/>
    <w:sectPr w:rsidR="00884A2A" w:rsidRPr="000B3CC7">
      <w:headerReference w:type="default" r:id="rId9"/>
      <w:footerReference w:type="even" r:id="rId10"/>
      <w:pgSz w:w="11907" w:h="16840"/>
      <w:pgMar w:top="1418" w:right="1134" w:bottom="10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C9AB" w14:textId="77777777" w:rsidR="00554B74" w:rsidRDefault="00554B74">
      <w:r>
        <w:separator/>
      </w:r>
    </w:p>
  </w:endnote>
  <w:endnote w:type="continuationSeparator" w:id="0">
    <w:p w14:paraId="5134950E" w14:textId="77777777" w:rsidR="00554B74" w:rsidRDefault="0055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6585" w14:textId="77777777" w:rsidR="00884A2A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58871" w14:textId="77777777" w:rsidR="00884A2A" w:rsidRDefault="00884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50F6" w14:textId="77777777" w:rsidR="00554B74" w:rsidRDefault="00554B74">
      <w:r>
        <w:separator/>
      </w:r>
    </w:p>
  </w:footnote>
  <w:footnote w:type="continuationSeparator" w:id="0">
    <w:p w14:paraId="729F0DFB" w14:textId="77777777" w:rsidR="00554B74" w:rsidRDefault="0055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7DD" w14:textId="77777777" w:rsidR="00884A2A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CB8E2CB" w14:textId="77777777" w:rsidR="00884A2A" w:rsidRDefault="00884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03"/>
    <w:multiLevelType w:val="hybridMultilevel"/>
    <w:tmpl w:val="7F5204BA"/>
    <w:lvl w:ilvl="0" w:tplc="95F67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814EEE7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2F2B4FE">
      <w:start w:val="1"/>
      <w:numFmt w:val="bullet"/>
      <w:lvlText w:val=""/>
      <w:lvlJc w:val="left"/>
      <w:pPr>
        <w:ind w:left="2520" w:hanging="360"/>
      </w:pPr>
      <w:rPr>
        <w:rFonts w:ascii="Marlett" w:hAnsi="Marlett"/>
      </w:rPr>
    </w:lvl>
    <w:lvl w:ilvl="3" w:tplc="F426F37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220261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56495D2">
      <w:start w:val="1"/>
      <w:numFmt w:val="bullet"/>
      <w:lvlText w:val=""/>
      <w:lvlJc w:val="left"/>
      <w:pPr>
        <w:ind w:left="4680" w:hanging="360"/>
      </w:pPr>
      <w:rPr>
        <w:rFonts w:ascii="Marlett" w:hAnsi="Marlett"/>
      </w:rPr>
    </w:lvl>
    <w:lvl w:ilvl="6" w:tplc="027467A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C986BC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9E463F8">
      <w:start w:val="1"/>
      <w:numFmt w:val="bullet"/>
      <w:lvlText w:val=""/>
      <w:lvlJc w:val="left"/>
      <w:pPr>
        <w:ind w:left="6840" w:hanging="360"/>
      </w:pPr>
      <w:rPr>
        <w:rFonts w:ascii="Marlett" w:hAnsi="Marlett"/>
      </w:rPr>
    </w:lvl>
  </w:abstractNum>
  <w:abstractNum w:abstractNumId="1" w15:restartNumberingAfterBreak="0">
    <w:nsid w:val="04584F8E"/>
    <w:multiLevelType w:val="hybridMultilevel"/>
    <w:tmpl w:val="9778794C"/>
    <w:lvl w:ilvl="0" w:tplc="F716A30A">
      <w:start w:val="1"/>
      <w:numFmt w:val="lowerLetter"/>
      <w:lvlText w:val="%1)"/>
      <w:lvlJc w:val="left"/>
      <w:pPr>
        <w:ind w:left="1080" w:hanging="360"/>
      </w:pPr>
    </w:lvl>
    <w:lvl w:ilvl="1" w:tplc="4E5211B4">
      <w:start w:val="1"/>
      <w:numFmt w:val="lowerLetter"/>
      <w:lvlText w:val="%2."/>
      <w:lvlJc w:val="left"/>
      <w:pPr>
        <w:ind w:left="1800" w:hanging="360"/>
      </w:pPr>
    </w:lvl>
    <w:lvl w:ilvl="2" w:tplc="9E722732">
      <w:start w:val="1"/>
      <w:numFmt w:val="lowerRoman"/>
      <w:lvlText w:val="%3."/>
      <w:lvlJc w:val="right"/>
      <w:pPr>
        <w:ind w:left="2520" w:hanging="180"/>
      </w:pPr>
    </w:lvl>
    <w:lvl w:ilvl="3" w:tplc="217ABB2A">
      <w:start w:val="1"/>
      <w:numFmt w:val="decimal"/>
      <w:lvlText w:val="%4."/>
      <w:lvlJc w:val="left"/>
      <w:pPr>
        <w:ind w:left="3240" w:hanging="360"/>
      </w:pPr>
    </w:lvl>
    <w:lvl w:ilvl="4" w:tplc="B2FE310E">
      <w:start w:val="1"/>
      <w:numFmt w:val="lowerLetter"/>
      <w:lvlText w:val="%5."/>
      <w:lvlJc w:val="left"/>
      <w:pPr>
        <w:ind w:left="3960" w:hanging="360"/>
      </w:pPr>
    </w:lvl>
    <w:lvl w:ilvl="5" w:tplc="3A66A7A2">
      <w:start w:val="1"/>
      <w:numFmt w:val="lowerRoman"/>
      <w:lvlText w:val="%6."/>
      <w:lvlJc w:val="right"/>
      <w:pPr>
        <w:ind w:left="4680" w:hanging="180"/>
      </w:pPr>
    </w:lvl>
    <w:lvl w:ilvl="6" w:tplc="5C60215E">
      <w:start w:val="1"/>
      <w:numFmt w:val="decimal"/>
      <w:lvlText w:val="%7."/>
      <w:lvlJc w:val="left"/>
      <w:pPr>
        <w:ind w:left="5400" w:hanging="360"/>
      </w:pPr>
    </w:lvl>
    <w:lvl w:ilvl="7" w:tplc="5FEC73B8">
      <w:start w:val="1"/>
      <w:numFmt w:val="lowerLetter"/>
      <w:lvlText w:val="%8."/>
      <w:lvlJc w:val="left"/>
      <w:pPr>
        <w:ind w:left="6120" w:hanging="360"/>
      </w:pPr>
    </w:lvl>
    <w:lvl w:ilvl="8" w:tplc="EAD8FCF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30F12"/>
    <w:multiLevelType w:val="hybridMultilevel"/>
    <w:tmpl w:val="B70616C4"/>
    <w:lvl w:ilvl="0" w:tplc="C7DE4D10">
      <w:start w:val="1"/>
      <w:numFmt w:val="decimal"/>
      <w:lvlText w:val="%1."/>
      <w:lvlJc w:val="left"/>
      <w:pPr>
        <w:ind w:left="1080" w:hanging="360"/>
      </w:pPr>
    </w:lvl>
    <w:lvl w:ilvl="1" w:tplc="ADA62488">
      <w:start w:val="1"/>
      <w:numFmt w:val="lowerLetter"/>
      <w:lvlText w:val="%2."/>
      <w:lvlJc w:val="left"/>
      <w:pPr>
        <w:ind w:left="1800" w:hanging="360"/>
      </w:pPr>
    </w:lvl>
    <w:lvl w:ilvl="2" w:tplc="F1D07F82">
      <w:start w:val="1"/>
      <w:numFmt w:val="lowerRoman"/>
      <w:lvlText w:val="%3."/>
      <w:lvlJc w:val="right"/>
      <w:pPr>
        <w:ind w:left="2520" w:hanging="180"/>
      </w:pPr>
    </w:lvl>
    <w:lvl w:ilvl="3" w:tplc="17463716">
      <w:start w:val="1"/>
      <w:numFmt w:val="decimal"/>
      <w:lvlText w:val="%4."/>
      <w:lvlJc w:val="left"/>
      <w:pPr>
        <w:ind w:left="3240" w:hanging="360"/>
      </w:pPr>
    </w:lvl>
    <w:lvl w:ilvl="4" w:tplc="D50E05E8">
      <w:start w:val="1"/>
      <w:numFmt w:val="lowerLetter"/>
      <w:lvlText w:val="%5."/>
      <w:lvlJc w:val="left"/>
      <w:pPr>
        <w:ind w:left="3960" w:hanging="360"/>
      </w:pPr>
    </w:lvl>
    <w:lvl w:ilvl="5" w:tplc="14845316">
      <w:start w:val="1"/>
      <w:numFmt w:val="lowerRoman"/>
      <w:lvlText w:val="%6."/>
      <w:lvlJc w:val="right"/>
      <w:pPr>
        <w:ind w:left="4680" w:hanging="180"/>
      </w:pPr>
    </w:lvl>
    <w:lvl w:ilvl="6" w:tplc="043256F2">
      <w:start w:val="1"/>
      <w:numFmt w:val="decimal"/>
      <w:lvlText w:val="%7."/>
      <w:lvlJc w:val="left"/>
      <w:pPr>
        <w:ind w:left="5400" w:hanging="360"/>
      </w:pPr>
    </w:lvl>
    <w:lvl w:ilvl="7" w:tplc="F15054F0">
      <w:start w:val="1"/>
      <w:numFmt w:val="lowerLetter"/>
      <w:lvlText w:val="%8."/>
      <w:lvlJc w:val="left"/>
      <w:pPr>
        <w:ind w:left="6120" w:hanging="360"/>
      </w:pPr>
    </w:lvl>
    <w:lvl w:ilvl="8" w:tplc="0ECAC6B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83016"/>
    <w:multiLevelType w:val="hybridMultilevel"/>
    <w:tmpl w:val="E6FAAF20"/>
    <w:lvl w:ilvl="0" w:tplc="F8848C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8F982B6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B847CE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3D8CAA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38E3EF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6E8E24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66909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BBA54D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ECC543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EB3460F"/>
    <w:multiLevelType w:val="hybridMultilevel"/>
    <w:tmpl w:val="CC080976"/>
    <w:lvl w:ilvl="0" w:tplc="77A69B7E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/>
        <w:strike w:val="0"/>
        <w:dstrike w:val="0"/>
        <w:color w:val="000000"/>
        <w:spacing w:val="0"/>
        <w:position w:val="0"/>
        <w:sz w:val="24"/>
        <w:szCs w:val="24"/>
        <w:u w:val="none"/>
        <w:lang w:val="vi-VN" w:eastAsia="vi-VN" w:bidi="vi-VN"/>
      </w:rPr>
    </w:lvl>
    <w:lvl w:ilvl="1" w:tplc="BD284B96">
      <w:start w:val="1"/>
      <w:numFmt w:val="decimal"/>
      <w:lvlText w:val=""/>
      <w:lvlJc w:val="left"/>
      <w:pPr>
        <w:ind w:left="0" w:firstLine="0"/>
      </w:pPr>
    </w:lvl>
    <w:lvl w:ilvl="2" w:tplc="28E8BF04">
      <w:start w:val="1"/>
      <w:numFmt w:val="decimal"/>
      <w:lvlText w:val=""/>
      <w:lvlJc w:val="left"/>
      <w:pPr>
        <w:ind w:left="0" w:firstLine="0"/>
      </w:pPr>
    </w:lvl>
    <w:lvl w:ilvl="3" w:tplc="AD1470B6">
      <w:start w:val="1"/>
      <w:numFmt w:val="decimal"/>
      <w:lvlText w:val=""/>
      <w:lvlJc w:val="left"/>
      <w:pPr>
        <w:ind w:left="0" w:firstLine="0"/>
      </w:pPr>
    </w:lvl>
    <w:lvl w:ilvl="4" w:tplc="5B78A7F0">
      <w:start w:val="1"/>
      <w:numFmt w:val="decimal"/>
      <w:lvlText w:val=""/>
      <w:lvlJc w:val="left"/>
      <w:pPr>
        <w:ind w:left="0" w:firstLine="0"/>
      </w:pPr>
    </w:lvl>
    <w:lvl w:ilvl="5" w:tplc="35EE6304">
      <w:start w:val="1"/>
      <w:numFmt w:val="decimal"/>
      <w:lvlText w:val=""/>
      <w:lvlJc w:val="left"/>
      <w:pPr>
        <w:ind w:left="0" w:firstLine="0"/>
      </w:pPr>
    </w:lvl>
    <w:lvl w:ilvl="6" w:tplc="0892416C">
      <w:start w:val="1"/>
      <w:numFmt w:val="decimal"/>
      <w:lvlText w:val=""/>
      <w:lvlJc w:val="left"/>
      <w:pPr>
        <w:ind w:left="0" w:firstLine="0"/>
      </w:pPr>
    </w:lvl>
    <w:lvl w:ilvl="7" w:tplc="38E898A6">
      <w:start w:val="1"/>
      <w:numFmt w:val="decimal"/>
      <w:lvlText w:val=""/>
      <w:lvlJc w:val="left"/>
      <w:pPr>
        <w:ind w:left="0" w:firstLine="0"/>
      </w:pPr>
    </w:lvl>
    <w:lvl w:ilvl="8" w:tplc="97A889F0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1B3C68"/>
    <w:multiLevelType w:val="hybridMultilevel"/>
    <w:tmpl w:val="58204FEE"/>
    <w:lvl w:ilvl="0" w:tplc="D01C3AE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E7F41E8A">
      <w:start w:val="1"/>
      <w:numFmt w:val="lowerLetter"/>
      <w:lvlText w:val="%2."/>
      <w:lvlJc w:val="left"/>
      <w:pPr>
        <w:ind w:left="1800" w:hanging="360"/>
      </w:pPr>
    </w:lvl>
    <w:lvl w:ilvl="2" w:tplc="1F205758">
      <w:start w:val="1"/>
      <w:numFmt w:val="lowerRoman"/>
      <w:lvlText w:val="%3."/>
      <w:lvlJc w:val="right"/>
      <w:pPr>
        <w:ind w:left="2520" w:hanging="180"/>
      </w:pPr>
    </w:lvl>
    <w:lvl w:ilvl="3" w:tplc="3CD2CE88">
      <w:start w:val="1"/>
      <w:numFmt w:val="decimal"/>
      <w:lvlText w:val="%4."/>
      <w:lvlJc w:val="left"/>
      <w:pPr>
        <w:ind w:left="3240" w:hanging="360"/>
      </w:pPr>
    </w:lvl>
    <w:lvl w:ilvl="4" w:tplc="D1D6826C">
      <w:start w:val="1"/>
      <w:numFmt w:val="lowerLetter"/>
      <w:lvlText w:val="%5."/>
      <w:lvlJc w:val="left"/>
      <w:pPr>
        <w:ind w:left="3960" w:hanging="360"/>
      </w:pPr>
    </w:lvl>
    <w:lvl w:ilvl="5" w:tplc="09A67EE8">
      <w:start w:val="1"/>
      <w:numFmt w:val="lowerRoman"/>
      <w:lvlText w:val="%6."/>
      <w:lvlJc w:val="right"/>
      <w:pPr>
        <w:ind w:left="4680" w:hanging="180"/>
      </w:pPr>
    </w:lvl>
    <w:lvl w:ilvl="6" w:tplc="0ACC750A">
      <w:start w:val="1"/>
      <w:numFmt w:val="decimal"/>
      <w:lvlText w:val="%7."/>
      <w:lvlJc w:val="left"/>
      <w:pPr>
        <w:ind w:left="5400" w:hanging="360"/>
      </w:pPr>
    </w:lvl>
    <w:lvl w:ilvl="7" w:tplc="5E287722">
      <w:start w:val="1"/>
      <w:numFmt w:val="lowerLetter"/>
      <w:lvlText w:val="%8."/>
      <w:lvlJc w:val="left"/>
      <w:pPr>
        <w:ind w:left="6120" w:hanging="360"/>
      </w:pPr>
    </w:lvl>
    <w:lvl w:ilvl="8" w:tplc="B76E685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F0ED4"/>
    <w:multiLevelType w:val="hybridMultilevel"/>
    <w:tmpl w:val="167A9D48"/>
    <w:lvl w:ilvl="0" w:tplc="844E2BA4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A10E0D58">
      <w:start w:val="1"/>
      <w:numFmt w:val="decimal"/>
      <w:lvlText w:val=""/>
      <w:lvlJc w:val="left"/>
      <w:pPr>
        <w:ind w:left="0" w:firstLine="0"/>
      </w:pPr>
    </w:lvl>
    <w:lvl w:ilvl="2" w:tplc="44A627BC">
      <w:start w:val="1"/>
      <w:numFmt w:val="decimal"/>
      <w:lvlText w:val=""/>
      <w:lvlJc w:val="left"/>
      <w:pPr>
        <w:ind w:left="0" w:firstLine="0"/>
      </w:pPr>
    </w:lvl>
    <w:lvl w:ilvl="3" w:tplc="A8509C62">
      <w:start w:val="1"/>
      <w:numFmt w:val="decimal"/>
      <w:lvlText w:val=""/>
      <w:lvlJc w:val="left"/>
      <w:pPr>
        <w:ind w:left="0" w:firstLine="0"/>
      </w:pPr>
    </w:lvl>
    <w:lvl w:ilvl="4" w:tplc="DE2E28E4">
      <w:start w:val="1"/>
      <w:numFmt w:val="decimal"/>
      <w:lvlText w:val=""/>
      <w:lvlJc w:val="left"/>
      <w:pPr>
        <w:ind w:left="0" w:firstLine="0"/>
      </w:pPr>
    </w:lvl>
    <w:lvl w:ilvl="5" w:tplc="2C507342">
      <w:start w:val="1"/>
      <w:numFmt w:val="decimal"/>
      <w:lvlText w:val=""/>
      <w:lvlJc w:val="left"/>
      <w:pPr>
        <w:ind w:left="0" w:firstLine="0"/>
      </w:pPr>
    </w:lvl>
    <w:lvl w:ilvl="6" w:tplc="4A483658">
      <w:start w:val="1"/>
      <w:numFmt w:val="decimal"/>
      <w:lvlText w:val=""/>
      <w:lvlJc w:val="left"/>
      <w:pPr>
        <w:ind w:left="0" w:firstLine="0"/>
      </w:pPr>
    </w:lvl>
    <w:lvl w:ilvl="7" w:tplc="14D229E4">
      <w:start w:val="1"/>
      <w:numFmt w:val="decimal"/>
      <w:lvlText w:val=""/>
      <w:lvlJc w:val="left"/>
      <w:pPr>
        <w:ind w:left="0" w:firstLine="0"/>
      </w:pPr>
    </w:lvl>
    <w:lvl w:ilvl="8" w:tplc="5F466C00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681DDD"/>
    <w:multiLevelType w:val="hybridMultilevel"/>
    <w:tmpl w:val="B21A2CB4"/>
    <w:lvl w:ilvl="0" w:tplc="489CD510">
      <w:start w:val="1"/>
      <w:numFmt w:val="decimal"/>
      <w:lvlText w:val="%1."/>
      <w:lvlJc w:val="left"/>
      <w:pPr>
        <w:ind w:left="1080" w:hanging="360"/>
      </w:pPr>
    </w:lvl>
    <w:lvl w:ilvl="1" w:tplc="890E7980">
      <w:start w:val="1"/>
      <w:numFmt w:val="lowerLetter"/>
      <w:lvlText w:val="%2."/>
      <w:lvlJc w:val="left"/>
      <w:pPr>
        <w:ind w:left="1800" w:hanging="360"/>
      </w:pPr>
    </w:lvl>
    <w:lvl w:ilvl="2" w:tplc="8DC06374">
      <w:start w:val="1"/>
      <w:numFmt w:val="lowerRoman"/>
      <w:lvlText w:val="%3."/>
      <w:lvlJc w:val="right"/>
      <w:pPr>
        <w:ind w:left="2520" w:hanging="180"/>
      </w:pPr>
    </w:lvl>
    <w:lvl w:ilvl="3" w:tplc="B91CD592">
      <w:start w:val="1"/>
      <w:numFmt w:val="decimal"/>
      <w:lvlText w:val="%4."/>
      <w:lvlJc w:val="left"/>
      <w:pPr>
        <w:ind w:left="3240" w:hanging="360"/>
      </w:pPr>
    </w:lvl>
    <w:lvl w:ilvl="4" w:tplc="EA3E144A">
      <w:start w:val="1"/>
      <w:numFmt w:val="lowerLetter"/>
      <w:lvlText w:val="%5."/>
      <w:lvlJc w:val="left"/>
      <w:pPr>
        <w:ind w:left="3960" w:hanging="360"/>
      </w:pPr>
    </w:lvl>
    <w:lvl w:ilvl="5" w:tplc="C4BE4440">
      <w:start w:val="1"/>
      <w:numFmt w:val="lowerRoman"/>
      <w:lvlText w:val="%6."/>
      <w:lvlJc w:val="right"/>
      <w:pPr>
        <w:ind w:left="4680" w:hanging="180"/>
      </w:pPr>
    </w:lvl>
    <w:lvl w:ilvl="6" w:tplc="DE18C77E">
      <w:start w:val="1"/>
      <w:numFmt w:val="decimal"/>
      <w:lvlText w:val="%7."/>
      <w:lvlJc w:val="left"/>
      <w:pPr>
        <w:ind w:left="5400" w:hanging="360"/>
      </w:pPr>
    </w:lvl>
    <w:lvl w:ilvl="7" w:tplc="E642F89C">
      <w:start w:val="1"/>
      <w:numFmt w:val="lowerLetter"/>
      <w:lvlText w:val="%8."/>
      <w:lvlJc w:val="left"/>
      <w:pPr>
        <w:ind w:left="6120" w:hanging="360"/>
      </w:pPr>
    </w:lvl>
    <w:lvl w:ilvl="8" w:tplc="341A33A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C6712"/>
    <w:multiLevelType w:val="hybridMultilevel"/>
    <w:tmpl w:val="D97AD5EE"/>
    <w:lvl w:ilvl="0" w:tplc="BF54A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D85276">
      <w:start w:val="1"/>
      <w:numFmt w:val="lowerLetter"/>
      <w:lvlText w:val="%2."/>
      <w:lvlJc w:val="left"/>
      <w:pPr>
        <w:ind w:left="1789" w:hanging="360"/>
      </w:pPr>
    </w:lvl>
    <w:lvl w:ilvl="2" w:tplc="F7B8F582">
      <w:start w:val="1"/>
      <w:numFmt w:val="lowerRoman"/>
      <w:lvlText w:val="%3."/>
      <w:lvlJc w:val="right"/>
      <w:pPr>
        <w:ind w:left="2509" w:hanging="180"/>
      </w:pPr>
    </w:lvl>
    <w:lvl w:ilvl="3" w:tplc="FC560F3C">
      <w:start w:val="1"/>
      <w:numFmt w:val="decimal"/>
      <w:lvlText w:val="%4."/>
      <w:lvlJc w:val="left"/>
      <w:pPr>
        <w:ind w:left="3229" w:hanging="360"/>
      </w:pPr>
    </w:lvl>
    <w:lvl w:ilvl="4" w:tplc="EA3472E2">
      <w:start w:val="1"/>
      <w:numFmt w:val="lowerLetter"/>
      <w:lvlText w:val="%5."/>
      <w:lvlJc w:val="left"/>
      <w:pPr>
        <w:ind w:left="3949" w:hanging="360"/>
      </w:pPr>
    </w:lvl>
    <w:lvl w:ilvl="5" w:tplc="AFC49520">
      <w:start w:val="1"/>
      <w:numFmt w:val="lowerRoman"/>
      <w:lvlText w:val="%6."/>
      <w:lvlJc w:val="right"/>
      <w:pPr>
        <w:ind w:left="4669" w:hanging="180"/>
      </w:pPr>
    </w:lvl>
    <w:lvl w:ilvl="6" w:tplc="6BA62BC6">
      <w:start w:val="1"/>
      <w:numFmt w:val="decimal"/>
      <w:lvlText w:val="%7."/>
      <w:lvlJc w:val="left"/>
      <w:pPr>
        <w:ind w:left="5389" w:hanging="360"/>
      </w:pPr>
    </w:lvl>
    <w:lvl w:ilvl="7" w:tplc="9056B19E">
      <w:start w:val="1"/>
      <w:numFmt w:val="lowerLetter"/>
      <w:lvlText w:val="%8."/>
      <w:lvlJc w:val="left"/>
      <w:pPr>
        <w:ind w:left="6109" w:hanging="360"/>
      </w:pPr>
    </w:lvl>
    <w:lvl w:ilvl="8" w:tplc="6AF81AF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010215"/>
    <w:multiLevelType w:val="hybridMultilevel"/>
    <w:tmpl w:val="13E4852C"/>
    <w:lvl w:ilvl="0" w:tplc="78E0A1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F0C2F4">
      <w:start w:val="1"/>
      <w:numFmt w:val="lowerLetter"/>
      <w:lvlText w:val="%2."/>
      <w:lvlJc w:val="left"/>
      <w:pPr>
        <w:ind w:left="1800" w:hanging="360"/>
      </w:pPr>
    </w:lvl>
    <w:lvl w:ilvl="2" w:tplc="98B2501E">
      <w:start w:val="1"/>
      <w:numFmt w:val="lowerRoman"/>
      <w:lvlText w:val="%3."/>
      <w:lvlJc w:val="right"/>
      <w:pPr>
        <w:ind w:left="2520" w:hanging="180"/>
      </w:pPr>
    </w:lvl>
    <w:lvl w:ilvl="3" w:tplc="FE5225E4">
      <w:start w:val="1"/>
      <w:numFmt w:val="decimal"/>
      <w:lvlText w:val="%4."/>
      <w:lvlJc w:val="left"/>
      <w:pPr>
        <w:ind w:left="3240" w:hanging="360"/>
      </w:pPr>
    </w:lvl>
    <w:lvl w:ilvl="4" w:tplc="E1507562">
      <w:start w:val="1"/>
      <w:numFmt w:val="lowerLetter"/>
      <w:lvlText w:val="%5."/>
      <w:lvlJc w:val="left"/>
      <w:pPr>
        <w:ind w:left="3960" w:hanging="360"/>
      </w:pPr>
    </w:lvl>
    <w:lvl w:ilvl="5" w:tplc="BD7AA342">
      <w:start w:val="1"/>
      <w:numFmt w:val="lowerRoman"/>
      <w:lvlText w:val="%6."/>
      <w:lvlJc w:val="right"/>
      <w:pPr>
        <w:ind w:left="4680" w:hanging="180"/>
      </w:pPr>
    </w:lvl>
    <w:lvl w:ilvl="6" w:tplc="868E67C2">
      <w:start w:val="1"/>
      <w:numFmt w:val="decimal"/>
      <w:lvlText w:val="%7."/>
      <w:lvlJc w:val="left"/>
      <w:pPr>
        <w:ind w:left="5400" w:hanging="360"/>
      </w:pPr>
    </w:lvl>
    <w:lvl w:ilvl="7" w:tplc="05F0215C">
      <w:start w:val="1"/>
      <w:numFmt w:val="lowerLetter"/>
      <w:lvlText w:val="%8."/>
      <w:lvlJc w:val="left"/>
      <w:pPr>
        <w:ind w:left="6120" w:hanging="360"/>
      </w:pPr>
    </w:lvl>
    <w:lvl w:ilvl="8" w:tplc="19C6240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56095"/>
    <w:multiLevelType w:val="hybridMultilevel"/>
    <w:tmpl w:val="D904212C"/>
    <w:lvl w:ilvl="0" w:tplc="E11223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409AB70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1302E2E">
      <w:start w:val="1"/>
      <w:numFmt w:val="bullet"/>
      <w:lvlText w:val=""/>
      <w:lvlJc w:val="left"/>
      <w:pPr>
        <w:ind w:left="2520" w:hanging="360"/>
      </w:pPr>
      <w:rPr>
        <w:rFonts w:ascii="Marlett" w:hAnsi="Marlett"/>
      </w:rPr>
    </w:lvl>
    <w:lvl w:ilvl="3" w:tplc="023CF8F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284E40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D5C030A">
      <w:start w:val="1"/>
      <w:numFmt w:val="bullet"/>
      <w:lvlText w:val=""/>
      <w:lvlJc w:val="left"/>
      <w:pPr>
        <w:ind w:left="4680" w:hanging="360"/>
      </w:pPr>
      <w:rPr>
        <w:rFonts w:ascii="Marlett" w:hAnsi="Marlett"/>
      </w:rPr>
    </w:lvl>
    <w:lvl w:ilvl="6" w:tplc="DF1E1D1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D7A754C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73E288A">
      <w:start w:val="1"/>
      <w:numFmt w:val="bullet"/>
      <w:lvlText w:val=""/>
      <w:lvlJc w:val="left"/>
      <w:pPr>
        <w:ind w:left="6840" w:hanging="360"/>
      </w:pPr>
      <w:rPr>
        <w:rFonts w:ascii="Marlett" w:hAnsi="Marlett"/>
      </w:rPr>
    </w:lvl>
  </w:abstractNum>
  <w:abstractNum w:abstractNumId="11" w15:restartNumberingAfterBreak="0">
    <w:nsid w:val="64374DA9"/>
    <w:multiLevelType w:val="hybridMultilevel"/>
    <w:tmpl w:val="38C06676"/>
    <w:lvl w:ilvl="0" w:tplc="32D8002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1"/>
        <w:szCs w:val="21"/>
        <w:u w:val="none"/>
        <w:lang w:val="vi-VN" w:eastAsia="vi-VN" w:bidi="vi-VN"/>
      </w:rPr>
    </w:lvl>
    <w:lvl w:ilvl="1" w:tplc="CFF4510E">
      <w:start w:val="1"/>
      <w:numFmt w:val="decimal"/>
      <w:lvlText w:val=""/>
      <w:lvlJc w:val="left"/>
      <w:pPr>
        <w:ind w:left="0" w:firstLine="0"/>
      </w:pPr>
    </w:lvl>
    <w:lvl w:ilvl="2" w:tplc="E35E3B02">
      <w:start w:val="1"/>
      <w:numFmt w:val="decimal"/>
      <w:lvlText w:val=""/>
      <w:lvlJc w:val="left"/>
      <w:pPr>
        <w:ind w:left="0" w:firstLine="0"/>
      </w:pPr>
    </w:lvl>
    <w:lvl w:ilvl="3" w:tplc="129C4E4E">
      <w:start w:val="1"/>
      <w:numFmt w:val="decimal"/>
      <w:lvlText w:val=""/>
      <w:lvlJc w:val="left"/>
      <w:pPr>
        <w:ind w:left="0" w:firstLine="0"/>
      </w:pPr>
    </w:lvl>
    <w:lvl w:ilvl="4" w:tplc="5464E452">
      <w:start w:val="1"/>
      <w:numFmt w:val="decimal"/>
      <w:lvlText w:val=""/>
      <w:lvlJc w:val="left"/>
      <w:pPr>
        <w:ind w:left="0" w:firstLine="0"/>
      </w:pPr>
    </w:lvl>
    <w:lvl w:ilvl="5" w:tplc="C180D046">
      <w:start w:val="1"/>
      <w:numFmt w:val="decimal"/>
      <w:lvlText w:val=""/>
      <w:lvlJc w:val="left"/>
      <w:pPr>
        <w:ind w:left="0" w:firstLine="0"/>
      </w:pPr>
    </w:lvl>
    <w:lvl w:ilvl="6" w:tplc="C0807384">
      <w:start w:val="1"/>
      <w:numFmt w:val="decimal"/>
      <w:lvlText w:val=""/>
      <w:lvlJc w:val="left"/>
      <w:pPr>
        <w:ind w:left="0" w:firstLine="0"/>
      </w:pPr>
    </w:lvl>
    <w:lvl w:ilvl="7" w:tplc="33A47E70">
      <w:start w:val="1"/>
      <w:numFmt w:val="decimal"/>
      <w:lvlText w:val=""/>
      <w:lvlJc w:val="left"/>
      <w:pPr>
        <w:ind w:left="0" w:firstLine="0"/>
      </w:pPr>
    </w:lvl>
    <w:lvl w:ilvl="8" w:tplc="EABE05DA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6761B95"/>
    <w:multiLevelType w:val="hybridMultilevel"/>
    <w:tmpl w:val="B0426A50"/>
    <w:lvl w:ilvl="0" w:tplc="F176F414">
      <w:start w:val="1"/>
      <w:numFmt w:val="decimal"/>
      <w:lvlText w:val="%1."/>
      <w:lvlJc w:val="left"/>
      <w:pPr>
        <w:ind w:left="1785" w:hanging="360"/>
      </w:pPr>
      <w:rPr>
        <w:color w:val="000000"/>
      </w:rPr>
    </w:lvl>
    <w:lvl w:ilvl="1" w:tplc="3F54DD24">
      <w:start w:val="1"/>
      <w:numFmt w:val="lowerLetter"/>
      <w:lvlText w:val="%2."/>
      <w:lvlJc w:val="left"/>
      <w:pPr>
        <w:ind w:left="2505" w:hanging="360"/>
      </w:pPr>
    </w:lvl>
    <w:lvl w:ilvl="2" w:tplc="3A6C8E32">
      <w:start w:val="1"/>
      <w:numFmt w:val="lowerRoman"/>
      <w:lvlText w:val="%3."/>
      <w:lvlJc w:val="right"/>
      <w:pPr>
        <w:ind w:left="3225" w:hanging="180"/>
      </w:pPr>
    </w:lvl>
    <w:lvl w:ilvl="3" w:tplc="BA68C3BE">
      <w:start w:val="1"/>
      <w:numFmt w:val="decimal"/>
      <w:lvlText w:val="%4."/>
      <w:lvlJc w:val="left"/>
      <w:pPr>
        <w:ind w:left="3945" w:hanging="360"/>
      </w:pPr>
    </w:lvl>
    <w:lvl w:ilvl="4" w:tplc="F9EEDA56">
      <w:start w:val="1"/>
      <w:numFmt w:val="lowerLetter"/>
      <w:lvlText w:val="%5."/>
      <w:lvlJc w:val="left"/>
      <w:pPr>
        <w:ind w:left="4665" w:hanging="360"/>
      </w:pPr>
    </w:lvl>
    <w:lvl w:ilvl="5" w:tplc="9D9C10B4">
      <w:start w:val="1"/>
      <w:numFmt w:val="lowerRoman"/>
      <w:lvlText w:val="%6."/>
      <w:lvlJc w:val="right"/>
      <w:pPr>
        <w:ind w:left="5385" w:hanging="180"/>
      </w:pPr>
    </w:lvl>
    <w:lvl w:ilvl="6" w:tplc="401606F2">
      <w:start w:val="1"/>
      <w:numFmt w:val="decimal"/>
      <w:lvlText w:val="%7."/>
      <w:lvlJc w:val="left"/>
      <w:pPr>
        <w:ind w:left="6105" w:hanging="360"/>
      </w:pPr>
    </w:lvl>
    <w:lvl w:ilvl="7" w:tplc="B4440F20">
      <w:start w:val="1"/>
      <w:numFmt w:val="lowerLetter"/>
      <w:lvlText w:val="%8."/>
      <w:lvlJc w:val="left"/>
      <w:pPr>
        <w:ind w:left="6825" w:hanging="360"/>
      </w:pPr>
    </w:lvl>
    <w:lvl w:ilvl="8" w:tplc="7BA61BF2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B531F91"/>
    <w:multiLevelType w:val="hybridMultilevel"/>
    <w:tmpl w:val="65200950"/>
    <w:lvl w:ilvl="0" w:tplc="BFA833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B920A75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F0E197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D38914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36A42B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4A6050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C3866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28A4A2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589CB68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DCA003A"/>
    <w:multiLevelType w:val="hybridMultilevel"/>
    <w:tmpl w:val="AF1C432A"/>
    <w:lvl w:ilvl="0" w:tplc="FF46BB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lang w:val="vi-VN" w:eastAsia="vi-VN" w:bidi="vi-VN"/>
      </w:rPr>
    </w:lvl>
    <w:lvl w:ilvl="1" w:tplc="920AF84E">
      <w:start w:val="1"/>
      <w:numFmt w:val="decimal"/>
      <w:lvlText w:val=""/>
      <w:lvlJc w:val="left"/>
      <w:pPr>
        <w:ind w:left="0" w:firstLine="0"/>
      </w:pPr>
    </w:lvl>
    <w:lvl w:ilvl="2" w:tplc="4FE09ED2">
      <w:start w:val="1"/>
      <w:numFmt w:val="decimal"/>
      <w:lvlText w:val=""/>
      <w:lvlJc w:val="left"/>
      <w:pPr>
        <w:ind w:left="0" w:firstLine="0"/>
      </w:pPr>
    </w:lvl>
    <w:lvl w:ilvl="3" w:tplc="4F7CDA74">
      <w:start w:val="1"/>
      <w:numFmt w:val="decimal"/>
      <w:lvlText w:val=""/>
      <w:lvlJc w:val="left"/>
      <w:pPr>
        <w:ind w:left="0" w:firstLine="0"/>
      </w:pPr>
    </w:lvl>
    <w:lvl w:ilvl="4" w:tplc="15A48050">
      <w:start w:val="1"/>
      <w:numFmt w:val="decimal"/>
      <w:lvlText w:val=""/>
      <w:lvlJc w:val="left"/>
      <w:pPr>
        <w:ind w:left="0" w:firstLine="0"/>
      </w:pPr>
    </w:lvl>
    <w:lvl w:ilvl="5" w:tplc="0CFEE096">
      <w:start w:val="1"/>
      <w:numFmt w:val="decimal"/>
      <w:lvlText w:val=""/>
      <w:lvlJc w:val="left"/>
      <w:pPr>
        <w:ind w:left="0" w:firstLine="0"/>
      </w:pPr>
    </w:lvl>
    <w:lvl w:ilvl="6" w:tplc="9E107B18">
      <w:start w:val="1"/>
      <w:numFmt w:val="decimal"/>
      <w:lvlText w:val=""/>
      <w:lvlJc w:val="left"/>
      <w:pPr>
        <w:ind w:left="0" w:firstLine="0"/>
      </w:pPr>
    </w:lvl>
    <w:lvl w:ilvl="7" w:tplc="EC2E342A">
      <w:start w:val="1"/>
      <w:numFmt w:val="decimal"/>
      <w:lvlText w:val=""/>
      <w:lvlJc w:val="left"/>
      <w:pPr>
        <w:ind w:left="0" w:firstLine="0"/>
      </w:pPr>
    </w:lvl>
    <w:lvl w:ilvl="8" w:tplc="9D346532">
      <w:start w:val="1"/>
      <w:numFmt w:val="decimal"/>
      <w:lvlText w:val=""/>
      <w:lvlJc w:val="left"/>
      <w:pPr>
        <w:ind w:left="0" w:firstLine="0"/>
      </w:pPr>
    </w:lvl>
  </w:abstractNum>
  <w:num w:numId="1" w16cid:durableId="467741269">
    <w:abstractNumId w:val="1"/>
  </w:num>
  <w:num w:numId="2" w16cid:durableId="737091581">
    <w:abstractNumId w:val="3"/>
  </w:num>
  <w:num w:numId="3" w16cid:durableId="1343314832">
    <w:abstractNumId w:val="13"/>
  </w:num>
  <w:num w:numId="4" w16cid:durableId="2006475612">
    <w:abstractNumId w:val="7"/>
  </w:num>
  <w:num w:numId="5" w16cid:durableId="331101491">
    <w:abstractNumId w:val="2"/>
  </w:num>
  <w:num w:numId="6" w16cid:durableId="249631579">
    <w:abstractNumId w:val="10"/>
  </w:num>
  <w:num w:numId="7" w16cid:durableId="939795873">
    <w:abstractNumId w:val="0"/>
  </w:num>
  <w:num w:numId="8" w16cid:durableId="472019250">
    <w:abstractNumId w:val="6"/>
    <w:lvlOverride w:ilvl="0">
      <w:startOverride w:val="1"/>
    </w:lvlOverride>
  </w:num>
  <w:num w:numId="9" w16cid:durableId="373164205">
    <w:abstractNumId w:val="4"/>
    <w:lvlOverride w:ilvl="0">
      <w:startOverride w:val="1"/>
    </w:lvlOverride>
  </w:num>
  <w:num w:numId="10" w16cid:durableId="1481313537">
    <w:abstractNumId w:val="14"/>
    <w:lvlOverride w:ilvl="0">
      <w:startOverride w:val="1"/>
    </w:lvlOverride>
  </w:num>
  <w:num w:numId="11" w16cid:durableId="1608150227">
    <w:abstractNumId w:val="11"/>
  </w:num>
  <w:num w:numId="12" w16cid:durableId="124466521">
    <w:abstractNumId w:val="12"/>
  </w:num>
  <w:num w:numId="13" w16cid:durableId="1700740799">
    <w:abstractNumId w:val="5"/>
  </w:num>
  <w:num w:numId="14" w16cid:durableId="414985437">
    <w:abstractNumId w:val="9"/>
  </w:num>
  <w:num w:numId="15" w16cid:durableId="1836993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2A"/>
    <w:rsid w:val="000B3CC7"/>
    <w:rsid w:val="001E4869"/>
    <w:rsid w:val="0021703F"/>
    <w:rsid w:val="003767D8"/>
    <w:rsid w:val="004850AC"/>
    <w:rsid w:val="004A09C6"/>
    <w:rsid w:val="0050275B"/>
    <w:rsid w:val="00554B74"/>
    <w:rsid w:val="00857E6C"/>
    <w:rsid w:val="00884A2A"/>
    <w:rsid w:val="0091788B"/>
    <w:rsid w:val="009C68D2"/>
    <w:rsid w:val="009E47D5"/>
    <w:rsid w:val="00A910E0"/>
    <w:rsid w:val="00AC566B"/>
    <w:rsid w:val="00AF4EEA"/>
    <w:rsid w:val="00CF0105"/>
    <w:rsid w:val="00D00637"/>
    <w:rsid w:val="00D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EFA2"/>
  <w15:docId w15:val="{9996E5B7-7222-4FAB-9C41-68DFDAD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customStyle="1" w:styleId="DefaultParagraphFontParaChar">
    <w:name w:val="Default Paragraph Font Para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/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2">
    <w:name w:val="Body text (2)_"/>
    <w:link w:val="Bodytext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660" w:after="60" w:line="317" w:lineRule="exact"/>
      <w:jc w:val="both"/>
    </w:pPr>
    <w:rPr>
      <w:sz w:val="26"/>
      <w:szCs w:val="26"/>
    </w:rPr>
  </w:style>
  <w:style w:type="character" w:customStyle="1" w:styleId="Bodytext220pt">
    <w:name w:val="Body text (2) + 20 pt"/>
    <w:rPr>
      <w:color w:val="000000"/>
      <w:spacing w:val="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Bodytext2MicrosoftSansSerif">
    <w:name w:val="Body text (2) + Microsoft Sans Serif"/>
    <w:rPr>
      <w:rFonts w:ascii="Microsoft Sans Serif" w:eastAsia="Microsoft Sans Serif" w:hAnsi="Microsoft Sans Serif"/>
      <w:b/>
      <w:bCs/>
      <w:color w:val="000000"/>
      <w:spacing w:val="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8"/>
      <w:szCs w:val="28"/>
    </w:rPr>
  </w:style>
  <w:style w:type="character" w:customStyle="1" w:styleId="Heading10">
    <w:name w:val="Heading #1_"/>
    <w:link w:val="Heading11"/>
    <w:rPr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line="379" w:lineRule="exact"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Bodytext6">
    <w:name w:val="Body text (6)_"/>
    <w:link w:val="Bodytext60"/>
    <w:rPr>
      <w:b/>
      <w:bCs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pPr>
      <w:widowControl w:val="0"/>
      <w:shd w:val="clear" w:color="auto" w:fill="FFFFFF"/>
      <w:spacing w:line="379" w:lineRule="exact"/>
      <w:jc w:val="both"/>
    </w:pPr>
    <w:rPr>
      <w:b/>
      <w:bCs/>
      <w:i/>
      <w:iCs/>
      <w:sz w:val="26"/>
      <w:szCs w:val="26"/>
    </w:rPr>
  </w:style>
  <w:style w:type="character" w:customStyle="1" w:styleId="Bodytext627pt">
    <w:name w:val="Body text (6) + 27 pt"/>
    <w:rPr>
      <w:b/>
      <w:bCs/>
      <w:i/>
      <w:iCs/>
      <w:color w:val="000000"/>
      <w:spacing w:val="0"/>
      <w:position w:val="0"/>
      <w:sz w:val="54"/>
      <w:szCs w:val="54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rsid w:val="000B3CC7"/>
    <w:pPr>
      <w:spacing w:line="312" w:lineRule="auto"/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0B3CC7"/>
    <w:rPr>
      <w:b/>
      <w:bCs/>
      <w:sz w:val="28"/>
      <w:szCs w:val="24"/>
      <w:lang w:bidi="ar-SA"/>
    </w:rPr>
  </w:style>
  <w:style w:type="character" w:customStyle="1" w:styleId="NormalWebChar">
    <w:name w:val="Normal (Web) Char"/>
    <w:link w:val="NormalWeb"/>
    <w:uiPriority w:val="99"/>
    <w:locked/>
    <w:rsid w:val="00A910E0"/>
    <w:rPr>
      <w:sz w:val="24"/>
      <w:szCs w:val="24"/>
      <w:lang w:bidi="ar-SA"/>
    </w:rPr>
  </w:style>
  <w:style w:type="character" w:customStyle="1" w:styleId="demuc4">
    <w:name w:val="demuc4"/>
    <w:rsid w:val="00AC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</dc:creator>
  <cp:lastModifiedBy>User</cp:lastModifiedBy>
  <cp:revision>13</cp:revision>
  <dcterms:created xsi:type="dcterms:W3CDTF">2024-03-05T08:00:00Z</dcterms:created>
  <dcterms:modified xsi:type="dcterms:W3CDTF">2024-04-09T02:57:00Z</dcterms:modified>
</cp:coreProperties>
</file>