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2" w:type="dxa"/>
        <w:jc w:val="center"/>
        <w:tblLayout w:type="fixed"/>
        <w:tblLook w:val="0000" w:firstRow="0" w:lastRow="0" w:firstColumn="0" w:lastColumn="0" w:noHBand="0" w:noVBand="0"/>
      </w:tblPr>
      <w:tblGrid>
        <w:gridCol w:w="3855"/>
        <w:gridCol w:w="5647"/>
      </w:tblGrid>
      <w:tr w:rsidR="00A5106E" w:rsidRPr="00A5106E" w14:paraId="3E1303A3" w14:textId="77777777" w:rsidTr="00A5106E">
        <w:trPr>
          <w:cantSplit/>
          <w:trHeight w:val="717"/>
          <w:jc w:val="center"/>
        </w:trPr>
        <w:tc>
          <w:tcPr>
            <w:tcW w:w="3855" w:type="dxa"/>
          </w:tcPr>
          <w:p w14:paraId="682AE880" w14:textId="60F039F7" w:rsidR="00A5106E" w:rsidRPr="00A5106E" w:rsidRDefault="00591540" w:rsidP="008853E9">
            <w:pPr>
              <w:pStyle w:val="Heading5"/>
              <w:widowControl w:val="0"/>
              <w:spacing w:before="0" w:line="20" w:lineRule="atLeast"/>
              <w:ind w:firstLine="0"/>
              <w:jc w:val="left"/>
              <w:rPr>
                <w:rFonts w:ascii="Times New Roman" w:hAnsi="Times New Roman"/>
                <w:b w:val="0"/>
                <w:bCs w:val="0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szCs w:val="26"/>
                <w:lang w:val="nl-NL"/>
              </w:rPr>
              <w:t xml:space="preserve"> UBND HUYỆN</w:t>
            </w:r>
            <w:r w:rsidR="00A5106E" w:rsidRPr="00A5106E">
              <w:rPr>
                <w:rFonts w:ascii="Times New Roman" w:hAnsi="Times New Roman"/>
                <w:b w:val="0"/>
                <w:szCs w:val="26"/>
                <w:lang w:val="nl-NL"/>
              </w:rPr>
              <w:t xml:space="preserve"> THỦ THỪA</w:t>
            </w:r>
          </w:p>
          <w:p w14:paraId="51265941" w14:textId="2CEFED41" w:rsidR="00A5106E" w:rsidRPr="00A5106E" w:rsidRDefault="00A5106E" w:rsidP="008853E9">
            <w:pPr>
              <w:spacing w:line="20" w:lineRule="atLeast"/>
              <w:rPr>
                <w:b/>
                <w:lang w:val="nl-NL"/>
              </w:rPr>
            </w:pPr>
            <w:r w:rsidRPr="00A5106E">
              <w:rPr>
                <w:b/>
                <w:lang w:val="nl-NL"/>
              </w:rPr>
              <w:t xml:space="preserve">TRƯỜNG TH </w:t>
            </w:r>
            <w:r w:rsidR="00591540">
              <w:rPr>
                <w:b/>
                <w:lang w:val="nl-NL"/>
              </w:rPr>
              <w:t>BÌNH AN</w:t>
            </w:r>
          </w:p>
          <w:p w14:paraId="473AFBE3" w14:textId="77777777" w:rsidR="00A5106E" w:rsidRPr="00A5106E" w:rsidRDefault="00000000" w:rsidP="008853E9">
            <w:pPr>
              <w:spacing w:line="20" w:lineRule="atLeast"/>
              <w:rPr>
                <w:lang w:val="nl-NL"/>
              </w:rPr>
            </w:pPr>
            <w:r>
              <w:rPr>
                <w:b/>
                <w:noProof/>
                <w:spacing w:val="2"/>
                <w:sz w:val="26"/>
                <w:szCs w:val="26"/>
                <w:lang w:val="nl-NL"/>
              </w:rPr>
              <w:pict w14:anchorId="7E5FA41E">
                <v:line id="Straight Connector 5" o:spid="_x0000_s1039" style="position:absolute;z-index:251673088;visibility:visible" from="50.25pt,6.75pt" to="119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9i/tQEAALYDAAAOAAAAZHJzL2Uyb0RvYy54bWysU8GOEzEMvSPxD1HudKaLdlmN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" strokecolor="black [3200]" strokeweight=".5pt">
                  <v:stroke joinstyle="miter"/>
                </v:line>
              </w:pict>
            </w:r>
          </w:p>
        </w:tc>
        <w:tc>
          <w:tcPr>
            <w:tcW w:w="5647" w:type="dxa"/>
          </w:tcPr>
          <w:p w14:paraId="3CDE152C" w14:textId="77777777" w:rsidR="00A5106E" w:rsidRPr="00A5106E" w:rsidRDefault="00A5106E" w:rsidP="008853E9">
            <w:pPr>
              <w:pStyle w:val="Heading5"/>
              <w:widowControl w:val="0"/>
              <w:spacing w:before="0" w:line="20" w:lineRule="atLeast"/>
              <w:ind w:firstLine="0"/>
              <w:rPr>
                <w:rFonts w:ascii="Times New Roman" w:hAnsi="Times New Roman"/>
                <w:szCs w:val="26"/>
                <w:lang w:val="nl-NL"/>
              </w:rPr>
            </w:pPr>
            <w:r w:rsidRPr="00A5106E">
              <w:rPr>
                <w:rFonts w:ascii="Times New Roman" w:hAnsi="Times New Roman"/>
                <w:szCs w:val="26"/>
                <w:lang w:val="nl-NL"/>
              </w:rPr>
              <w:t>CỘNG HOÀ XÃ HỘI CHỦ NGHĨA VIỆT NAM</w:t>
            </w:r>
          </w:p>
          <w:p w14:paraId="2EDF0D6E" w14:textId="77777777" w:rsidR="00A5106E" w:rsidRPr="00A5106E" w:rsidRDefault="00000000" w:rsidP="008853E9">
            <w:pPr>
              <w:keepNext/>
              <w:widowControl w:val="0"/>
              <w:spacing w:line="2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nl-NL"/>
              </w:rPr>
              <w:pict w14:anchorId="36281533">
                <v:line id="Line 3" o:spid="_x0000_s1038" style="position:absolute;left:0;text-align:left;z-index:251672064;visibility:visible" from="61.65pt,16.85pt" to="216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H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sOZ8uFh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"/>
              </w:pict>
            </w:r>
            <w:r w:rsidR="00A5106E" w:rsidRPr="00A5106E">
              <w:rPr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</w:tc>
      </w:tr>
      <w:tr w:rsidR="00A5106E" w:rsidRPr="00A5106E" w14:paraId="53A8FF64" w14:textId="77777777" w:rsidTr="00A5106E">
        <w:trPr>
          <w:cantSplit/>
          <w:trHeight w:val="58"/>
          <w:jc w:val="center"/>
        </w:trPr>
        <w:tc>
          <w:tcPr>
            <w:tcW w:w="3855" w:type="dxa"/>
          </w:tcPr>
          <w:p w14:paraId="7A7F5369" w14:textId="65A55EBC" w:rsidR="00A5106E" w:rsidRPr="00A5106E" w:rsidRDefault="00A5106E" w:rsidP="00A5106E">
            <w:pPr>
              <w:pStyle w:val="Heading5"/>
              <w:widowControl w:val="0"/>
              <w:spacing w:line="312" w:lineRule="auto"/>
              <w:rPr>
                <w:rFonts w:ascii="Times New Roman" w:hAnsi="Times New Roman"/>
                <w:b w:val="0"/>
                <w:sz w:val="28"/>
                <w:lang w:val="nl-NL"/>
              </w:rPr>
            </w:pPr>
            <w:r w:rsidRPr="00A5106E">
              <w:rPr>
                <w:rFonts w:ascii="Times New Roman" w:hAnsi="Times New Roman"/>
                <w:b w:val="0"/>
                <w:sz w:val="28"/>
                <w:lang w:val="nl-NL"/>
              </w:rPr>
              <w:t xml:space="preserve">Số: </w:t>
            </w:r>
            <w:r w:rsidR="00B235FB">
              <w:rPr>
                <w:rFonts w:ascii="Times New Roman" w:hAnsi="Times New Roman"/>
                <w:b w:val="0"/>
                <w:sz w:val="28"/>
                <w:lang w:val="nl-NL"/>
              </w:rPr>
              <w:t>5</w:t>
            </w:r>
            <w:r w:rsidR="008853E9">
              <w:rPr>
                <w:rFonts w:ascii="Times New Roman" w:hAnsi="Times New Roman"/>
                <w:b w:val="0"/>
                <w:sz w:val="28"/>
                <w:lang w:val="nl-NL"/>
              </w:rPr>
              <w:t>2</w:t>
            </w:r>
            <w:r w:rsidRPr="00A5106E">
              <w:rPr>
                <w:rFonts w:ascii="Times New Roman" w:hAnsi="Times New Roman"/>
                <w:b w:val="0"/>
                <w:sz w:val="28"/>
                <w:lang w:val="nl-NL"/>
              </w:rPr>
              <w:t>/KH-THNT</w:t>
            </w:r>
          </w:p>
        </w:tc>
        <w:tc>
          <w:tcPr>
            <w:tcW w:w="5647" w:type="dxa"/>
          </w:tcPr>
          <w:p w14:paraId="01AFE320" w14:textId="19087625" w:rsidR="00A5106E" w:rsidRPr="00A5106E" w:rsidRDefault="00591540" w:rsidP="0005290D">
            <w:pPr>
              <w:pStyle w:val="Heading5"/>
              <w:widowControl w:val="0"/>
              <w:jc w:val="right"/>
              <w:rPr>
                <w:rFonts w:ascii="Times New Roman" w:hAnsi="Times New Roman"/>
                <w:b w:val="0"/>
                <w:i/>
                <w:sz w:val="28"/>
                <w:lang w:val="nl-NL"/>
              </w:rPr>
            </w:pPr>
            <w:r>
              <w:rPr>
                <w:rFonts w:ascii="Times New Roman" w:hAnsi="Times New Roman"/>
                <w:b w:val="0"/>
                <w:i/>
                <w:sz w:val="26"/>
                <w:lang w:val="nl-NL"/>
              </w:rPr>
              <w:t>Bình An</w:t>
            </w:r>
            <w:r w:rsidR="00A5106E" w:rsidRPr="00A5106E">
              <w:rPr>
                <w:rFonts w:ascii="Times New Roman" w:hAnsi="Times New Roman"/>
                <w:b w:val="0"/>
                <w:i/>
                <w:sz w:val="26"/>
                <w:lang w:val="nl-NL"/>
              </w:rPr>
              <w:t xml:space="preserve">, ngày </w:t>
            </w:r>
            <w:r w:rsidR="00B235FB">
              <w:rPr>
                <w:rFonts w:ascii="Times New Roman" w:hAnsi="Times New Roman"/>
                <w:b w:val="0"/>
                <w:i/>
                <w:sz w:val="26"/>
                <w:lang w:val="nl-NL"/>
              </w:rPr>
              <w:t>0</w:t>
            </w:r>
            <w:r w:rsidR="008853E9">
              <w:rPr>
                <w:rFonts w:ascii="Times New Roman" w:hAnsi="Times New Roman"/>
                <w:b w:val="0"/>
                <w:i/>
                <w:sz w:val="26"/>
                <w:lang w:val="nl-NL"/>
              </w:rPr>
              <w:t>5</w:t>
            </w:r>
            <w:r w:rsidR="00A5106E" w:rsidRPr="00A5106E">
              <w:rPr>
                <w:rFonts w:ascii="Times New Roman" w:hAnsi="Times New Roman"/>
                <w:b w:val="0"/>
                <w:i/>
                <w:sz w:val="26"/>
                <w:lang w:val="nl-NL"/>
              </w:rPr>
              <w:t xml:space="preserve">  tháng  </w:t>
            </w:r>
            <w:r w:rsidR="00B235FB">
              <w:rPr>
                <w:rFonts w:ascii="Times New Roman" w:hAnsi="Times New Roman"/>
                <w:b w:val="0"/>
                <w:i/>
                <w:sz w:val="26"/>
                <w:lang w:val="nl-NL"/>
              </w:rPr>
              <w:t>0</w:t>
            </w:r>
            <w:r w:rsidR="003C01A8">
              <w:rPr>
                <w:rFonts w:ascii="Times New Roman" w:hAnsi="Times New Roman"/>
                <w:b w:val="0"/>
                <w:i/>
                <w:sz w:val="26"/>
                <w:lang w:val="nl-NL"/>
              </w:rPr>
              <w:t>2</w:t>
            </w:r>
            <w:r w:rsidR="00A5106E" w:rsidRPr="00A5106E">
              <w:rPr>
                <w:rFonts w:ascii="Times New Roman" w:hAnsi="Times New Roman"/>
                <w:b w:val="0"/>
                <w:i/>
                <w:sz w:val="26"/>
                <w:lang w:val="nl-NL"/>
              </w:rPr>
              <w:t xml:space="preserve">  năm 202</w:t>
            </w:r>
            <w:r w:rsidR="00B235FB">
              <w:rPr>
                <w:rFonts w:ascii="Times New Roman" w:hAnsi="Times New Roman"/>
                <w:b w:val="0"/>
                <w:i/>
                <w:sz w:val="26"/>
                <w:lang w:val="nl-NL"/>
              </w:rPr>
              <w:t>4</w:t>
            </w:r>
          </w:p>
        </w:tc>
      </w:tr>
    </w:tbl>
    <w:p w14:paraId="7A8AC81F" w14:textId="6C65A6FF" w:rsidR="008853E9" w:rsidRDefault="008853E9" w:rsidP="008853E9">
      <w:pPr>
        <w:spacing w:before="120"/>
        <w:jc w:val="center"/>
        <w:rPr>
          <w:b/>
        </w:rPr>
      </w:pPr>
      <w:r>
        <w:rPr>
          <w:b/>
          <w:bCs/>
        </w:rPr>
        <w:t>KẾ HOẠCH</w:t>
      </w:r>
    </w:p>
    <w:p w14:paraId="392C5389" w14:textId="12C47508" w:rsidR="008853E9" w:rsidRDefault="008853E9" w:rsidP="008853E9">
      <w:pPr>
        <w:jc w:val="center"/>
        <w:rPr>
          <w:b/>
          <w:lang w:val="vi-VN"/>
        </w:rPr>
      </w:pP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đảm</w:t>
      </w:r>
      <w:proofErr w:type="spellEnd"/>
      <w:r>
        <w:rPr>
          <w:b/>
        </w:rPr>
        <w:t xml:space="preserve"> </w:t>
      </w:r>
      <w:r>
        <w:rPr>
          <w:b/>
          <w:lang w:val="vi-VN"/>
        </w:rPr>
        <w:t>b</w:t>
      </w:r>
      <w:proofErr w:type="spellStart"/>
      <w:r>
        <w:rPr>
          <w:b/>
        </w:rPr>
        <w:t>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  <w:lang w:val="vi-VN"/>
        </w:rPr>
        <w:t>,</w:t>
      </w:r>
    </w:p>
    <w:p w14:paraId="6C87836E" w14:textId="2EE5504C" w:rsidR="00B235FB" w:rsidRDefault="008853E9" w:rsidP="008853E9">
      <w:pPr>
        <w:jc w:val="center"/>
        <w:rPr>
          <w:b/>
        </w:rPr>
      </w:pP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</w:t>
      </w:r>
    </w:p>
    <w:p w14:paraId="25C9FCD6" w14:textId="2E465159" w:rsidR="00B235FB" w:rsidRDefault="00000000" w:rsidP="00B235FB">
      <w:pPr>
        <w:jc w:val="center"/>
        <w:rPr>
          <w:i/>
        </w:rPr>
      </w:pPr>
      <w:r>
        <w:rPr>
          <w:noProof/>
        </w:rPr>
        <w:pict w14:anchorId="17F910C8">
          <v:line id="Line 8" o:spid="_x0000_s1042" style="position:absolute;left:0;text-align:left;z-index:251675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92.45pt,9.2pt" to="273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"/>
        </w:pict>
      </w:r>
    </w:p>
    <w:p w14:paraId="289F7DC3" w14:textId="77777777" w:rsidR="008853E9" w:rsidRDefault="00B235FB" w:rsidP="008853E9">
      <w:pPr>
        <w:spacing w:line="276" w:lineRule="auto"/>
        <w:ind w:firstLine="873"/>
        <w:jc w:val="both"/>
      </w:pPr>
      <w:proofErr w:type="spellStart"/>
      <w:r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r w:rsidR="008853E9">
        <w:rPr>
          <w:i/>
        </w:rPr>
        <w:t>150</w:t>
      </w:r>
      <w:r>
        <w:rPr>
          <w:i/>
        </w:rPr>
        <w:t xml:space="preserve">/KH-PGDĐT,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r w:rsidR="008853E9">
        <w:rPr>
          <w:i/>
        </w:rPr>
        <w:t>02</w:t>
      </w:r>
      <w:r>
        <w:rPr>
          <w:i/>
        </w:rPr>
        <w:t>/0</w:t>
      </w:r>
      <w:r w:rsidR="008853E9">
        <w:rPr>
          <w:i/>
        </w:rPr>
        <w:t>2</w:t>
      </w:r>
      <w:r>
        <w:rPr>
          <w:i/>
        </w:rPr>
        <w:t xml:space="preserve">/2024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Phòng</w:t>
      </w:r>
      <w:proofErr w:type="spellEnd"/>
      <w:r>
        <w:rPr>
          <w:i/>
        </w:rPr>
        <w:t xml:space="preserve"> GD&amp;ĐT </w:t>
      </w:r>
      <w:proofErr w:type="spellStart"/>
      <w:r>
        <w:rPr>
          <w:i/>
        </w:rPr>
        <w:t>huyện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Thủ</w:t>
      </w:r>
      <w:proofErr w:type="spellEnd"/>
      <w:r>
        <w:rPr>
          <w:i/>
        </w:rPr>
        <w:t xml:space="preserve"> </w:t>
      </w:r>
      <w:r w:rsidR="008853E9">
        <w:rPr>
          <w:i/>
        </w:rPr>
        <w:t xml:space="preserve">An </w:t>
      </w:r>
      <w:proofErr w:type="spellStart"/>
      <w:r w:rsidR="008853E9">
        <w:rPr>
          <w:i/>
        </w:rPr>
        <w:t>về</w:t>
      </w:r>
      <w:proofErr w:type="spellEnd"/>
      <w:r w:rsidR="008853E9">
        <w:rPr>
          <w:i/>
        </w:rPr>
        <w:t xml:space="preserve"> </w:t>
      </w:r>
      <w:proofErr w:type="spellStart"/>
      <w:r w:rsidR="008853E9">
        <w:rPr>
          <w:i/>
        </w:rPr>
        <w:t>Phát</w:t>
      </w:r>
      <w:proofErr w:type="spellEnd"/>
      <w:r w:rsidR="008853E9">
        <w:rPr>
          <w:i/>
        </w:rPr>
        <w:t xml:space="preserve"> </w:t>
      </w:r>
      <w:proofErr w:type="spellStart"/>
      <w:r w:rsidR="008853E9">
        <w:rPr>
          <w:i/>
        </w:rPr>
        <w:t>động</w:t>
      </w:r>
      <w:proofErr w:type="spellEnd"/>
      <w:r w:rsidR="008853E9">
        <w:rPr>
          <w:i/>
        </w:rPr>
        <w:t xml:space="preserve"> </w:t>
      </w:r>
      <w:r w:rsidR="008853E9">
        <w:rPr>
          <w:i/>
          <w:lang w:val="vi-VN"/>
        </w:rPr>
        <w:t xml:space="preserve">phong trào thi đua </w:t>
      </w:r>
      <w:proofErr w:type="spellStart"/>
      <w:r w:rsidR="008853E9">
        <w:rPr>
          <w:i/>
        </w:rPr>
        <w:t>đảm</w:t>
      </w:r>
      <w:proofErr w:type="spellEnd"/>
      <w:r w:rsidR="008853E9">
        <w:rPr>
          <w:i/>
        </w:rPr>
        <w:t xml:space="preserve"> b</w:t>
      </w:r>
      <w:r w:rsidR="008853E9">
        <w:rPr>
          <w:i/>
          <w:lang w:val="vi-VN"/>
        </w:rPr>
        <w:t>ảo trật tự</w:t>
      </w:r>
      <w:r w:rsidR="008853E9">
        <w:rPr>
          <w:i/>
        </w:rPr>
        <w:t>,</w:t>
      </w:r>
      <w:r w:rsidR="008853E9">
        <w:rPr>
          <w:i/>
          <w:lang w:val="vi-VN"/>
        </w:rPr>
        <w:t xml:space="preserve"> </w:t>
      </w:r>
      <w:proofErr w:type="gramStart"/>
      <w:r w:rsidR="008853E9">
        <w:rPr>
          <w:i/>
          <w:lang w:val="vi-VN"/>
        </w:rPr>
        <w:t>an</w:t>
      </w:r>
      <w:proofErr w:type="gramEnd"/>
      <w:r w:rsidR="008853E9">
        <w:rPr>
          <w:i/>
          <w:lang w:val="vi-VN"/>
        </w:rPr>
        <w:t xml:space="preserve"> toàn giao thông </w:t>
      </w:r>
      <w:proofErr w:type="spellStart"/>
      <w:r w:rsidR="008853E9">
        <w:rPr>
          <w:i/>
        </w:rPr>
        <w:t>năm</w:t>
      </w:r>
      <w:proofErr w:type="spellEnd"/>
      <w:r w:rsidR="008853E9">
        <w:rPr>
          <w:i/>
        </w:rPr>
        <w:t xml:space="preserve"> </w:t>
      </w:r>
      <w:r w:rsidR="008853E9">
        <w:rPr>
          <w:i/>
          <w:lang w:val="vi-VN"/>
        </w:rPr>
        <w:t>202</w:t>
      </w:r>
      <w:r w:rsidR="008853E9">
        <w:rPr>
          <w:i/>
        </w:rPr>
        <w:t xml:space="preserve">4 </w:t>
      </w:r>
      <w:proofErr w:type="spellStart"/>
      <w:r w:rsidR="008853E9">
        <w:rPr>
          <w:i/>
        </w:rPr>
        <w:t>của</w:t>
      </w:r>
      <w:proofErr w:type="spellEnd"/>
      <w:r w:rsidR="008853E9">
        <w:rPr>
          <w:i/>
        </w:rPr>
        <w:t xml:space="preserve"> </w:t>
      </w:r>
      <w:proofErr w:type="spellStart"/>
      <w:r w:rsidR="008853E9">
        <w:rPr>
          <w:i/>
        </w:rPr>
        <w:t>ngành</w:t>
      </w:r>
      <w:proofErr w:type="spellEnd"/>
      <w:r w:rsidR="008853E9">
        <w:rPr>
          <w:i/>
        </w:rPr>
        <w:t xml:space="preserve"> </w:t>
      </w:r>
      <w:proofErr w:type="spellStart"/>
      <w:r w:rsidR="008853E9">
        <w:rPr>
          <w:i/>
        </w:rPr>
        <w:t>Giáo</w:t>
      </w:r>
      <w:proofErr w:type="spellEnd"/>
      <w:r w:rsidR="008853E9">
        <w:rPr>
          <w:i/>
        </w:rPr>
        <w:t xml:space="preserve"> </w:t>
      </w:r>
      <w:proofErr w:type="spellStart"/>
      <w:r w:rsidR="008853E9">
        <w:rPr>
          <w:i/>
        </w:rPr>
        <w:t>dục</w:t>
      </w:r>
      <w:proofErr w:type="spellEnd"/>
      <w:r w:rsidR="008853E9">
        <w:rPr>
          <w:i/>
        </w:rPr>
        <w:t xml:space="preserve"> </w:t>
      </w:r>
      <w:proofErr w:type="spellStart"/>
      <w:r w:rsidR="008853E9">
        <w:rPr>
          <w:i/>
        </w:rPr>
        <w:t>và</w:t>
      </w:r>
      <w:proofErr w:type="spellEnd"/>
      <w:r w:rsidR="008853E9">
        <w:rPr>
          <w:i/>
        </w:rPr>
        <w:t xml:space="preserve"> Đào </w:t>
      </w:r>
      <w:proofErr w:type="spellStart"/>
      <w:r w:rsidR="008853E9">
        <w:rPr>
          <w:i/>
        </w:rPr>
        <w:t>tạo</w:t>
      </w:r>
      <w:proofErr w:type="spellEnd"/>
      <w:r w:rsidR="008853E9">
        <w:t xml:space="preserve">; </w:t>
      </w:r>
    </w:p>
    <w:p w14:paraId="7205374D" w14:textId="0004FA4C" w:rsidR="00B235FB" w:rsidRDefault="00B235FB" w:rsidP="00B235FB">
      <w:pPr>
        <w:tabs>
          <w:tab w:val="left" w:pos="7935"/>
        </w:tabs>
        <w:ind w:firstLine="720"/>
        <w:jc w:val="both"/>
        <w:rPr>
          <w:i/>
        </w:rPr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Trường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Bình </w:t>
      </w:r>
      <w:proofErr w:type="gramStart"/>
      <w:r>
        <w:t>An</w:t>
      </w:r>
      <w:proofErr w:type="gram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1A0A8B9" w14:textId="77777777" w:rsidR="008853E9" w:rsidRDefault="008853E9" w:rsidP="008853E9">
      <w:pPr>
        <w:spacing w:line="276" w:lineRule="auto"/>
        <w:ind w:firstLine="709"/>
        <w:jc w:val="both"/>
        <w:rPr>
          <w:b/>
        </w:rPr>
      </w:pPr>
      <w:r>
        <w:rPr>
          <w:b/>
          <w:lang w:val="vi-VN"/>
        </w:rPr>
        <w:t>I. M</w:t>
      </w:r>
      <w:proofErr w:type="spellStart"/>
      <w:r>
        <w:rPr>
          <w:b/>
        </w:rPr>
        <w:t>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</w:p>
    <w:p w14:paraId="2B757608" w14:textId="77777777" w:rsidR="008853E9" w:rsidRDefault="008853E9" w:rsidP="008853E9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14:paraId="543DECEB" w14:textId="1E49E0B8" w:rsidR="008853E9" w:rsidRDefault="008853E9" w:rsidP="008853E9">
      <w:pPr>
        <w:pBdr>
          <w:right w:val="none" w:sz="4" w:space="1" w:color="000000"/>
        </w:pBdr>
        <w:spacing w:line="276" w:lineRule="auto"/>
        <w:ind w:firstLine="851"/>
        <w:jc w:val="both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của</w:t>
      </w:r>
      <w:proofErr w:type="spellEnd"/>
      <w:r w:rsidR="002660D0">
        <w:t xml:space="preserve"> </w:t>
      </w:r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;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,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r>
        <w:rPr>
          <w:bCs/>
          <w:lang w:val="vi-VN"/>
        </w:rPr>
        <w:t xml:space="preserve">Năm </w:t>
      </w:r>
      <w:r>
        <w:rPr>
          <w:bCs/>
        </w:rPr>
        <w:t xml:space="preserve">An </w:t>
      </w:r>
      <w:proofErr w:type="spellStart"/>
      <w:r>
        <w:rPr>
          <w:bCs/>
        </w:rPr>
        <w:t>toàn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thông</w:t>
      </w:r>
      <w:proofErr w:type="spellEnd"/>
      <w:r>
        <w:rPr>
          <w:bCs/>
        </w:rPr>
        <w:t xml:space="preserve"> </w:t>
      </w:r>
      <w:r>
        <w:rPr>
          <w:bCs/>
          <w:lang w:val="vi-VN"/>
        </w:rPr>
        <w:t xml:space="preserve">2024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r>
        <w:rPr>
          <w:bCs/>
          <w:lang w:val="nl-NL"/>
        </w:rPr>
        <w:t xml:space="preserve">chủ đề </w:t>
      </w:r>
      <w:r>
        <w:rPr>
          <w:bCs/>
          <w:i/>
          <w:spacing w:val="-6"/>
          <w:lang w:val="nl-NL"/>
        </w:rPr>
        <w:t xml:space="preserve">“Thượng tôn pháp luật để xây dựng văn hóa giao thông an toàn”;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,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>.</w:t>
      </w:r>
    </w:p>
    <w:p w14:paraId="66B6CF4E" w14:textId="45E28D79" w:rsidR="008853E9" w:rsidRDefault="008853E9" w:rsidP="008853E9">
      <w:pPr>
        <w:spacing w:line="276" w:lineRule="auto"/>
        <w:ind w:firstLine="709"/>
        <w:jc w:val="both"/>
      </w:pPr>
      <w:r>
        <w:t xml:space="preserve">-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ở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r>
        <w:rPr>
          <w:lang w:val="vi-VN"/>
        </w:rPr>
        <w:t>đường bộ, đường thủy</w:t>
      </w:r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. </w:t>
      </w:r>
      <w:proofErr w:type="spellStart"/>
      <w:r w:rsidR="00697B72">
        <w:t>C</w:t>
      </w:r>
      <w:r>
        <w:t>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,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5%-10% </w:t>
      </w:r>
      <w:proofErr w:type="spellStart"/>
      <w:r>
        <w:t>cả</w:t>
      </w:r>
      <w:proofErr w:type="spellEnd"/>
      <w:r>
        <w:t xml:space="preserve"> 3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(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do 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); </w:t>
      </w:r>
      <w:proofErr w:type="spellStart"/>
      <w:r>
        <w:t>giảm</w:t>
      </w:r>
      <w:proofErr w:type="spellEnd"/>
      <w:r>
        <w:t xml:space="preserve"> 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do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, </w:t>
      </w:r>
      <w:proofErr w:type="spellStart"/>
      <w:r>
        <w:t>bia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;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ùn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</w:t>
      </w:r>
    </w:p>
    <w:p w14:paraId="0E3BDEAC" w14:textId="77777777" w:rsidR="008853E9" w:rsidRDefault="008853E9" w:rsidP="008853E9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</w:p>
    <w:p w14:paraId="29DA1F36" w14:textId="5CC387FC" w:rsidR="008853E9" w:rsidRDefault="008853E9" w:rsidP="008853E9">
      <w:pPr>
        <w:spacing w:line="276" w:lineRule="auto"/>
        <w:ind w:firstLine="709"/>
        <w:jc w:val="both"/>
      </w:pPr>
      <w:r>
        <w:t xml:space="preserve">- </w:t>
      </w:r>
      <w:r w:rsidR="002660D0">
        <w:t>Hiệu</w:t>
      </w:r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tướng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,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Ủy</w:t>
      </w:r>
      <w:proofErr w:type="spellEnd"/>
      <w:r>
        <w:t xml:space="preserve"> ban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Quốc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, UBND </w:t>
      </w:r>
      <w:proofErr w:type="spellStart"/>
      <w:r>
        <w:t>tỉnh</w:t>
      </w:r>
      <w:proofErr w:type="spellEnd"/>
      <w:r>
        <w:t xml:space="preserve">, </w:t>
      </w:r>
      <w:proofErr w:type="spellStart"/>
      <w:r>
        <w:t>Sở</w:t>
      </w:r>
      <w:proofErr w:type="spellEnd"/>
      <w:r>
        <w:t xml:space="preserve"> GD&amp;ĐT, UBND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,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>;</w:t>
      </w:r>
    </w:p>
    <w:p w14:paraId="2FEC3355" w14:textId="606C4184" w:rsidR="008853E9" w:rsidRDefault="008853E9" w:rsidP="008853E9">
      <w:pPr>
        <w:spacing w:line="276" w:lineRule="auto"/>
        <w:ind w:firstLine="709"/>
        <w:jc w:val="both"/>
      </w:pPr>
      <w:r>
        <w:t xml:space="preserve">- Phong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,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lastRenderedPageBreak/>
        <w:t>ứng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>;</w:t>
      </w:r>
    </w:p>
    <w:p w14:paraId="137A201E" w14:textId="1C6BFE72" w:rsidR="008853E9" w:rsidRDefault="008853E9" w:rsidP="008853E9">
      <w:pPr>
        <w:spacing w:line="276" w:lineRule="auto"/>
        <w:ind w:firstLine="709"/>
        <w:jc w:val="both"/>
      </w:pPr>
      <w:r>
        <w:t xml:space="preserve">- </w:t>
      </w:r>
      <w:proofErr w:type="spellStart"/>
      <w:r>
        <w:t>Nội</w:t>
      </w:r>
      <w:proofErr w:type="spellEnd"/>
      <w:r>
        <w:t xml:space="preserve"> dung,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,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proofErr w:type="gramStart"/>
      <w:r>
        <w:t>của</w:t>
      </w:r>
      <w:proofErr w:type="spellEnd"/>
      <w:r>
        <w:t xml:space="preserve">  </w:t>
      </w:r>
      <w:proofErr w:type="spellStart"/>
      <w:r>
        <w:t>đơn</w:t>
      </w:r>
      <w:proofErr w:type="spellEnd"/>
      <w:proofErr w:type="gramEnd"/>
      <w:r>
        <w:t xml:space="preserve"> </w:t>
      </w:r>
      <w:proofErr w:type="spellStart"/>
      <w:r>
        <w:t>vị</w:t>
      </w:r>
      <w:proofErr w:type="spellEnd"/>
      <w:r>
        <w:t xml:space="preserve">;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;</w:t>
      </w:r>
    </w:p>
    <w:p w14:paraId="7CB012D0" w14:textId="77777777" w:rsidR="00697B72" w:rsidRDefault="008853E9" w:rsidP="008853E9">
      <w:pPr>
        <w:spacing w:line="276" w:lineRule="auto"/>
        <w:ind w:firstLine="709"/>
        <w:jc w:val="both"/>
        <w:rPr>
          <w:spacing w:val="-6"/>
        </w:rPr>
      </w:pPr>
      <w:r>
        <w:t xml:space="preserve">-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;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rPr>
          <w:spacing w:val="-6"/>
        </w:rPr>
        <w:t>đảm</w:t>
      </w:r>
      <w:proofErr w:type="spellEnd"/>
      <w:r>
        <w:rPr>
          <w:spacing w:val="-6"/>
        </w:rPr>
        <w:t xml:space="preserve"> TTATGT </w:t>
      </w:r>
      <w:proofErr w:type="spellStart"/>
      <w:r>
        <w:rPr>
          <w:spacing w:val="-6"/>
        </w:rPr>
        <w:t>với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sự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nghiệp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phát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triển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kinh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tế</w:t>
      </w:r>
      <w:proofErr w:type="spellEnd"/>
      <w:r>
        <w:rPr>
          <w:spacing w:val="-6"/>
        </w:rPr>
        <w:t xml:space="preserve"> - </w:t>
      </w:r>
      <w:proofErr w:type="spellStart"/>
      <w:r>
        <w:rPr>
          <w:spacing w:val="-6"/>
        </w:rPr>
        <w:t>xã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hội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của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địa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phương</w:t>
      </w:r>
      <w:proofErr w:type="spellEnd"/>
      <w:r w:rsidR="00697B72">
        <w:rPr>
          <w:spacing w:val="-6"/>
        </w:rPr>
        <w:t>.</w:t>
      </w:r>
    </w:p>
    <w:p w14:paraId="55BBF6D8" w14:textId="77777777" w:rsidR="008853E9" w:rsidRDefault="008853E9" w:rsidP="008853E9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II.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14:paraId="26F996AF" w14:textId="139A1D87" w:rsidR="008853E9" w:rsidRDefault="002660D0" w:rsidP="008853E9">
      <w:pPr>
        <w:spacing w:line="276" w:lineRule="auto"/>
        <w:ind w:firstLine="709"/>
        <w:jc w:val="both"/>
      </w:pPr>
      <w:proofErr w:type="spellStart"/>
      <w:r>
        <w:t>Đ</w:t>
      </w:r>
      <w:r w:rsidR="008853E9">
        <w:t>ội</w:t>
      </w:r>
      <w:proofErr w:type="spellEnd"/>
      <w:r w:rsidR="008853E9">
        <w:t xml:space="preserve"> </w:t>
      </w:r>
      <w:proofErr w:type="spellStart"/>
      <w:r w:rsidR="008853E9">
        <w:t>ngũ</w:t>
      </w:r>
      <w:proofErr w:type="spellEnd"/>
      <w:r w:rsidR="008853E9">
        <w:t xml:space="preserve"> </w:t>
      </w:r>
      <w:proofErr w:type="spellStart"/>
      <w:r w:rsidR="008853E9">
        <w:t>cán</w:t>
      </w:r>
      <w:proofErr w:type="spellEnd"/>
      <w:r w:rsidR="008853E9">
        <w:t xml:space="preserve"> </w:t>
      </w:r>
      <w:proofErr w:type="spellStart"/>
      <w:r w:rsidR="008853E9">
        <w:t>bộ</w:t>
      </w:r>
      <w:proofErr w:type="spellEnd"/>
      <w:r w:rsidR="008853E9">
        <w:t xml:space="preserve"> </w:t>
      </w:r>
      <w:proofErr w:type="spellStart"/>
      <w:r w:rsidR="008853E9">
        <w:t>quản</w:t>
      </w:r>
      <w:proofErr w:type="spellEnd"/>
      <w:r w:rsidR="008853E9">
        <w:t xml:space="preserve"> </w:t>
      </w:r>
      <w:proofErr w:type="spellStart"/>
      <w:r w:rsidR="008853E9">
        <w:t>lý</w:t>
      </w:r>
      <w:proofErr w:type="spellEnd"/>
      <w:r w:rsidR="008853E9">
        <w:t xml:space="preserve">, </w:t>
      </w:r>
      <w:proofErr w:type="spellStart"/>
      <w:r w:rsidR="008853E9">
        <w:t>viên</w:t>
      </w:r>
      <w:proofErr w:type="spellEnd"/>
      <w:r w:rsidR="008853E9">
        <w:t xml:space="preserve"> </w:t>
      </w:r>
      <w:proofErr w:type="spellStart"/>
      <w:r w:rsidR="008853E9">
        <w:t>chức</w:t>
      </w:r>
      <w:proofErr w:type="spellEnd"/>
      <w:r w:rsidR="008853E9">
        <w:t xml:space="preserve">, </w:t>
      </w:r>
      <w:proofErr w:type="spellStart"/>
      <w:r w:rsidR="008853E9">
        <w:t>nhân</w:t>
      </w:r>
      <w:proofErr w:type="spellEnd"/>
      <w:r w:rsidR="008853E9">
        <w:t xml:space="preserve"> </w:t>
      </w:r>
      <w:proofErr w:type="spellStart"/>
      <w:r w:rsidR="008853E9">
        <w:t>viên</w:t>
      </w:r>
      <w:proofErr w:type="spellEnd"/>
      <w:r w:rsidR="008853E9">
        <w:t xml:space="preserve">, </w:t>
      </w:r>
      <w:proofErr w:type="spellStart"/>
      <w:r w:rsidR="008853E9">
        <w:t>người</w:t>
      </w:r>
      <w:proofErr w:type="spellEnd"/>
      <w:r w:rsidR="008853E9">
        <w:t xml:space="preserve"> </w:t>
      </w:r>
      <w:proofErr w:type="spellStart"/>
      <w:r w:rsidR="008853E9">
        <w:t>lao</w:t>
      </w:r>
      <w:proofErr w:type="spellEnd"/>
      <w:r w:rsidR="008853E9">
        <w:t xml:space="preserve"> </w:t>
      </w:r>
      <w:proofErr w:type="spellStart"/>
      <w:r w:rsidR="008853E9">
        <w:t>động</w:t>
      </w:r>
      <w:proofErr w:type="spellEnd"/>
      <w:r w:rsidR="008853E9">
        <w:t xml:space="preserve"> </w:t>
      </w:r>
      <w:proofErr w:type="spellStart"/>
      <w:r w:rsidR="008853E9">
        <w:t>và</w:t>
      </w:r>
      <w:proofErr w:type="spellEnd"/>
      <w:r w:rsidR="008853E9">
        <w:t xml:space="preserve"> </w:t>
      </w:r>
      <w:proofErr w:type="spellStart"/>
      <w:r w:rsidR="008853E9">
        <w:t>học</w:t>
      </w:r>
      <w:proofErr w:type="spellEnd"/>
      <w:r w:rsidR="008853E9">
        <w:t xml:space="preserve"> </w:t>
      </w:r>
      <w:proofErr w:type="spellStart"/>
      <w:r w:rsidR="008853E9">
        <w:t>sinh</w:t>
      </w:r>
      <w:proofErr w:type="spellEnd"/>
      <w:r w:rsidR="008853E9">
        <w:t xml:space="preserve"> </w:t>
      </w:r>
      <w:proofErr w:type="spellStart"/>
      <w:r w:rsidR="00697B72">
        <w:t>trong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 w:rsidR="008853E9">
        <w:t>.</w:t>
      </w:r>
    </w:p>
    <w:p w14:paraId="501685B9" w14:textId="77777777" w:rsidR="008853E9" w:rsidRDefault="008853E9" w:rsidP="008853E9">
      <w:pPr>
        <w:spacing w:line="276" w:lineRule="auto"/>
        <w:ind w:firstLine="709"/>
        <w:jc w:val="both"/>
        <w:rPr>
          <w:b/>
        </w:rPr>
      </w:pPr>
      <w:r>
        <w:rPr>
          <w:b/>
          <w:lang w:val="vi-VN"/>
        </w:rPr>
        <w:t>I</w:t>
      </w:r>
      <w:r>
        <w:rPr>
          <w:b/>
        </w:rPr>
        <w:t>I</w:t>
      </w:r>
      <w:r>
        <w:rPr>
          <w:b/>
          <w:lang w:val="vi-VN"/>
        </w:rPr>
        <w:t xml:space="preserve">I. </w:t>
      </w:r>
      <w:proofErr w:type="spellStart"/>
      <w:r>
        <w:rPr>
          <w:b/>
        </w:rPr>
        <w:t>Chỉ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14:paraId="0B14F55C" w14:textId="022464AE" w:rsidR="008853E9" w:rsidRDefault="008853E9" w:rsidP="008853E9">
      <w:pPr>
        <w:spacing w:line="276" w:lineRule="auto"/>
        <w:ind w:firstLine="709"/>
        <w:jc w:val="both"/>
      </w:pPr>
      <w:r>
        <w:t xml:space="preserve">- 100%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ATGT; </w:t>
      </w:r>
    </w:p>
    <w:p w14:paraId="3E157428" w14:textId="1BE2C443" w:rsidR="008853E9" w:rsidRDefault="008853E9" w:rsidP="008853E9">
      <w:pPr>
        <w:spacing w:line="276" w:lineRule="auto"/>
        <w:ind w:firstLine="709"/>
        <w:jc w:val="both"/>
      </w:pPr>
      <w:r>
        <w:t xml:space="preserve">- </w:t>
      </w:r>
      <w:proofErr w:type="spellStart"/>
      <w:r w:rsidR="00697B72">
        <w:t>Đơn</w:t>
      </w:r>
      <w:proofErr w:type="spellEnd"/>
      <w:r w:rsidR="00697B72">
        <w:t xml:space="preserve"> </w:t>
      </w:r>
      <w:proofErr w:type="spellStart"/>
      <w:r w:rsidR="00697B72">
        <w:t>vị</w:t>
      </w:r>
      <w:proofErr w:type="spellEnd"/>
      <w:r w:rsidR="00697B72">
        <w:t xml:space="preserve"> </w:t>
      </w:r>
      <w:proofErr w:type="spellStart"/>
      <w:r w:rsidR="00697B72">
        <w:t>có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ATGT </w:t>
      </w:r>
      <w:proofErr w:type="spellStart"/>
      <w:r>
        <w:t>lồng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>;</w:t>
      </w:r>
    </w:p>
    <w:p w14:paraId="5816030A" w14:textId="23057FDC" w:rsidR="008853E9" w:rsidRDefault="008853E9" w:rsidP="008853E9">
      <w:pPr>
        <w:spacing w:line="276" w:lineRule="auto"/>
        <w:ind w:firstLine="709"/>
        <w:jc w:val="both"/>
      </w:pPr>
      <w:r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Đội</w:t>
      </w:r>
      <w:proofErr w:type="spellEnd"/>
      <w:r w:rsidR="002660D0"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ATGT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;</w:t>
      </w:r>
    </w:p>
    <w:p w14:paraId="5F7F6EAC" w14:textId="63591C2E" w:rsidR="008853E9" w:rsidRDefault="008853E9" w:rsidP="008853E9">
      <w:pPr>
        <w:spacing w:line="276" w:lineRule="auto"/>
        <w:ind w:firstLine="709"/>
        <w:jc w:val="both"/>
      </w:pPr>
      <w:r>
        <w:t xml:space="preserve">- 100%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TTATGT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trú</w:t>
      </w:r>
      <w:proofErr w:type="spellEnd"/>
      <w:r>
        <w:t>;</w:t>
      </w:r>
    </w:p>
    <w:p w14:paraId="579A4380" w14:textId="7332C780" w:rsidR="008853E9" w:rsidRDefault="008853E9" w:rsidP="008853E9">
      <w:pPr>
        <w:spacing w:line="276" w:lineRule="auto"/>
        <w:ind w:firstLine="709"/>
        <w:jc w:val="both"/>
      </w:pPr>
      <w:r>
        <w:t xml:space="preserve">- </w:t>
      </w:r>
      <w:proofErr w:type="spellStart"/>
      <w:r w:rsidR="002660D0">
        <w:t>T</w:t>
      </w:r>
      <w:r>
        <w:t>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cha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ATGT;</w:t>
      </w:r>
    </w:p>
    <w:p w14:paraId="541C7119" w14:textId="7E1C683E" w:rsidR="008853E9" w:rsidRDefault="008853E9" w:rsidP="008853E9">
      <w:pPr>
        <w:spacing w:line="276" w:lineRule="auto"/>
        <w:ind w:firstLine="709"/>
        <w:jc w:val="both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đạp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xe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chấn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may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>;</w:t>
      </w:r>
    </w:p>
    <w:p w14:paraId="622B9FA0" w14:textId="77777777" w:rsidR="008853E9" w:rsidRDefault="008853E9" w:rsidP="008853E9">
      <w:pPr>
        <w:spacing w:line="276" w:lineRule="auto"/>
        <w:ind w:firstLine="709"/>
        <w:jc w:val="both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Công an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>.</w:t>
      </w:r>
    </w:p>
    <w:p w14:paraId="3E97AB45" w14:textId="77777777" w:rsidR="008853E9" w:rsidRDefault="008853E9" w:rsidP="008853E9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IV.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phong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đua</w:t>
      </w:r>
      <w:proofErr w:type="spellEnd"/>
    </w:p>
    <w:p w14:paraId="5B92505B" w14:textId="77777777" w:rsidR="008853E9" w:rsidRDefault="008853E9" w:rsidP="008853E9">
      <w:pPr>
        <w:spacing w:line="276" w:lineRule="auto"/>
        <w:ind w:firstLine="709"/>
        <w:jc w:val="both"/>
      </w:pPr>
      <w:r>
        <w:t xml:space="preserve">Phong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r>
        <w:rPr>
          <w:i/>
          <w:iCs/>
        </w:rPr>
        <w:t xml:space="preserve">“Bảo </w:t>
      </w:r>
      <w:proofErr w:type="spellStart"/>
      <w:r>
        <w:rPr>
          <w:i/>
          <w:iCs/>
        </w:rPr>
        <w:t>đảm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tự</w:t>
      </w:r>
      <w:proofErr w:type="spellEnd"/>
      <w:r>
        <w:rPr>
          <w:i/>
          <w:iCs/>
        </w:rPr>
        <w:t xml:space="preserve"> an </w:t>
      </w:r>
      <w:proofErr w:type="spellStart"/>
      <w:r>
        <w:rPr>
          <w:i/>
          <w:iCs/>
        </w:rPr>
        <w:t>toàn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giao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2024”</w:t>
      </w:r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721882E" w14:textId="77777777" w:rsidR="008853E9" w:rsidRDefault="008853E9" w:rsidP="008853E9">
      <w:pPr>
        <w:spacing w:line="276" w:lineRule="auto"/>
        <w:ind w:firstLine="709"/>
        <w:jc w:val="both"/>
      </w:pPr>
      <w:r>
        <w:t xml:space="preserve">1.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2024.</w:t>
      </w:r>
    </w:p>
    <w:p w14:paraId="7C720D5F" w14:textId="22D7FE59" w:rsidR="008853E9" w:rsidRDefault="008853E9" w:rsidP="008853E9">
      <w:pPr>
        <w:spacing w:line="276" w:lineRule="auto"/>
        <w:ind w:firstLine="709"/>
        <w:jc w:val="both"/>
      </w:pPr>
      <w:r>
        <w:lastRenderedPageBreak/>
        <w:t xml:space="preserve">2.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;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3E77EC59" w14:textId="77777777" w:rsidR="008853E9" w:rsidRDefault="008853E9" w:rsidP="008853E9">
      <w:pPr>
        <w:spacing w:line="276" w:lineRule="auto"/>
        <w:ind w:firstLine="709"/>
        <w:jc w:val="both"/>
      </w:pPr>
      <w:r>
        <w:t xml:space="preserve">3.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ùn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. </w:t>
      </w:r>
    </w:p>
    <w:p w14:paraId="19B2EF78" w14:textId="53455E7E" w:rsidR="008853E9" w:rsidRDefault="008853E9" w:rsidP="008853E9">
      <w:pPr>
        <w:spacing w:line="276" w:lineRule="auto"/>
        <w:ind w:firstLine="709"/>
        <w:jc w:val="both"/>
      </w:pPr>
      <w:r>
        <w:t xml:space="preserve">4.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TTATGT,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cồn</w:t>
      </w:r>
      <w:proofErr w:type="spellEnd"/>
      <w:r>
        <w:t xml:space="preserve">;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mũ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, </w:t>
      </w:r>
      <w:proofErr w:type="spellStart"/>
      <w:r>
        <w:t>xe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,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đạp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;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;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>…</w:t>
      </w:r>
    </w:p>
    <w:p w14:paraId="00999FF8" w14:textId="77777777" w:rsidR="008853E9" w:rsidRDefault="008853E9" w:rsidP="008853E9">
      <w:pPr>
        <w:spacing w:line="276" w:lineRule="auto"/>
        <w:ind w:firstLine="709"/>
        <w:jc w:val="both"/>
      </w:pPr>
      <w:r>
        <w:t xml:space="preserve">5.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r>
        <w:rPr>
          <w:lang w:val="pt-BR"/>
        </w:rPr>
        <w:t xml:space="preserve">tuyên truyền về bảo đảm trật tự, </w:t>
      </w:r>
      <w:proofErr w:type="gramStart"/>
      <w:r>
        <w:rPr>
          <w:lang w:val="pt-BR"/>
        </w:rPr>
        <w:t>an</w:t>
      </w:r>
      <w:proofErr w:type="gramEnd"/>
      <w:r>
        <w:rPr>
          <w:lang w:val="pt-BR"/>
        </w:rPr>
        <w:t xml:space="preserve"> toàn giao thông. Trong đó, tập trung </w:t>
      </w:r>
      <w:r>
        <w:rPr>
          <w:lang w:val="vi-VN"/>
        </w:rPr>
        <w:t xml:space="preserve">tuyên truyền, phổ biến Luật phòng, chống tác hại của rượu, bia </w:t>
      </w:r>
      <w:proofErr w:type="spellStart"/>
      <w:r>
        <w:t>với</w:t>
      </w:r>
      <w:proofErr w:type="spellEnd"/>
      <w:r>
        <w:t xml:space="preserve"> </w:t>
      </w:r>
      <w:r>
        <w:rPr>
          <w:lang w:val="vi-VN"/>
        </w:rPr>
        <w:t>chủ đề “Đã uống rượu, bia không lái xe”</w:t>
      </w:r>
      <w:r>
        <w:rPr>
          <w:lang w:val="pt-BR"/>
        </w:rPr>
        <w:t xml:space="preserve"> và </w:t>
      </w:r>
      <w:proofErr w:type="spellStart"/>
      <w:r>
        <w:rPr>
          <w:lang w:val="es-ES" w:eastAsia="zh-CN"/>
        </w:rPr>
        <w:t>Nghị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định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số</w:t>
      </w:r>
      <w:proofErr w:type="spellEnd"/>
      <w:r>
        <w:rPr>
          <w:lang w:val="es-ES" w:eastAsia="zh-CN"/>
        </w:rPr>
        <w:t xml:space="preserve"> 100/2019/NĐ-CP </w:t>
      </w:r>
      <w:proofErr w:type="spellStart"/>
      <w:r>
        <w:rPr>
          <w:lang w:val="es-ES" w:eastAsia="zh-CN"/>
        </w:rPr>
        <w:t>ngày</w:t>
      </w:r>
      <w:proofErr w:type="spellEnd"/>
      <w:r>
        <w:rPr>
          <w:lang w:val="es-ES" w:eastAsia="zh-CN"/>
        </w:rPr>
        <w:t xml:space="preserve"> 30/12/2019 </w:t>
      </w:r>
      <w:proofErr w:type="spellStart"/>
      <w:r>
        <w:rPr>
          <w:lang w:val="es-ES" w:eastAsia="zh-CN"/>
        </w:rPr>
        <w:t>của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Chính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phủ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quy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định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xử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phạt</w:t>
      </w:r>
      <w:proofErr w:type="spellEnd"/>
      <w:r>
        <w:rPr>
          <w:lang w:val="es-ES" w:eastAsia="zh-CN"/>
        </w:rPr>
        <w:t xml:space="preserve"> vi </w:t>
      </w:r>
      <w:proofErr w:type="spellStart"/>
      <w:r>
        <w:rPr>
          <w:lang w:val="es-ES" w:eastAsia="zh-CN"/>
        </w:rPr>
        <w:t>phạm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hành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chính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trong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lĩnh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vực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giao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thông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đường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bộ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và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đường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sắt</w:t>
      </w:r>
      <w:proofErr w:type="spellEnd"/>
      <w:r>
        <w:rPr>
          <w:lang w:val="es-ES" w:eastAsia="zh-CN"/>
        </w:rPr>
        <w:t xml:space="preserve">; </w:t>
      </w:r>
      <w:proofErr w:type="spellStart"/>
      <w:r>
        <w:rPr>
          <w:lang w:val="es-ES" w:eastAsia="zh-CN"/>
        </w:rPr>
        <w:t>phổ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biến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quy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định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pháp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luật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và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xây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dựng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văn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hóa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giao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thông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đối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với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đội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ngũ</w:t>
      </w:r>
      <w:proofErr w:type="spellEnd"/>
      <w:r>
        <w:rPr>
          <w:lang w:val="es-ES" w:eastAsia="zh-CN"/>
        </w:rP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rPr>
          <w:lang w:val="es-ES" w:eastAsia="zh-CN"/>
        </w:rPr>
        <w:t>điều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khiển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phương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tiện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cá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nhân</w:t>
      </w:r>
      <w:proofErr w:type="spellEnd"/>
      <w:r>
        <w:rPr>
          <w:lang w:val="es-ES" w:eastAsia="zh-CN"/>
        </w:rPr>
        <w:t xml:space="preserve">, </w:t>
      </w:r>
      <w:proofErr w:type="spellStart"/>
      <w:r>
        <w:rPr>
          <w:lang w:val="es-ES" w:eastAsia="zh-CN"/>
        </w:rPr>
        <w:t>đặc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biệt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là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rPr>
          <w:lang w:val="es-ES" w:eastAsia="zh-CN"/>
        </w:rPr>
        <w:t>tham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gia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giao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thông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bằng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mô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tô</w:t>
      </w:r>
      <w:proofErr w:type="spellEnd"/>
      <w:r>
        <w:rPr>
          <w:lang w:val="es-ES" w:eastAsia="zh-CN"/>
        </w:rPr>
        <w:t xml:space="preserve">, </w:t>
      </w:r>
      <w:proofErr w:type="spellStart"/>
      <w:r>
        <w:rPr>
          <w:lang w:val="es-ES" w:eastAsia="zh-CN"/>
        </w:rPr>
        <w:t>xe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gắn</w:t>
      </w:r>
      <w:proofErr w:type="spellEnd"/>
      <w:r>
        <w:rPr>
          <w:lang w:val="es-ES" w:eastAsia="zh-CN"/>
        </w:rPr>
        <w:t xml:space="preserve">  </w:t>
      </w:r>
      <w:proofErr w:type="spellStart"/>
      <w:r>
        <w:rPr>
          <w:lang w:val="es-ES" w:eastAsia="zh-CN"/>
        </w:rPr>
        <w:t>máy</w:t>
      </w:r>
      <w:proofErr w:type="spellEnd"/>
      <w:r>
        <w:rPr>
          <w:lang w:val="es-ES" w:eastAsia="zh-CN"/>
        </w:rPr>
        <w:t xml:space="preserve">, </w:t>
      </w:r>
      <w:proofErr w:type="spellStart"/>
      <w:r>
        <w:rPr>
          <w:lang w:val="es-ES" w:eastAsia="zh-CN"/>
        </w:rPr>
        <w:t>xe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đạp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điện</w:t>
      </w:r>
      <w:proofErr w:type="spellEnd"/>
      <w:r>
        <w:rPr>
          <w:lang w:val="es-ES" w:eastAsia="zh-CN"/>
        </w:rPr>
        <w:t xml:space="preserve">, </w:t>
      </w:r>
      <w:proofErr w:type="spellStart"/>
      <w:r>
        <w:rPr>
          <w:lang w:val="es-ES" w:eastAsia="zh-CN"/>
        </w:rPr>
        <w:t>xe</w:t>
      </w:r>
      <w:proofErr w:type="spellEnd"/>
      <w:r>
        <w:rPr>
          <w:lang w:val="es-ES" w:eastAsia="zh-CN"/>
        </w:rPr>
        <w:t xml:space="preserve"> </w:t>
      </w:r>
      <w:proofErr w:type="spellStart"/>
      <w:r>
        <w:rPr>
          <w:lang w:val="es-ES" w:eastAsia="zh-CN"/>
        </w:rPr>
        <w:t>đạp</w:t>
      </w:r>
      <w:proofErr w:type="spellEnd"/>
      <w:r>
        <w:rPr>
          <w:lang w:val="es-ES" w:eastAsia="zh-CN"/>
        </w:rPr>
        <w:t>.</w:t>
      </w:r>
    </w:p>
    <w:p w14:paraId="209AAA9D" w14:textId="77777777" w:rsidR="008853E9" w:rsidRDefault="008853E9" w:rsidP="008853E9">
      <w:pPr>
        <w:spacing w:line="276" w:lineRule="auto"/>
        <w:ind w:firstLine="709"/>
        <w:jc w:val="both"/>
        <w:rPr>
          <w:b/>
        </w:rPr>
      </w:pPr>
      <w:r>
        <w:rPr>
          <w:b/>
        </w:rPr>
        <w:t>V</w:t>
      </w:r>
      <w:r>
        <w:rPr>
          <w:b/>
          <w:lang w:val="vi-VN"/>
        </w:rPr>
        <w:t xml:space="preserve">.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14:paraId="68900161" w14:textId="77777777" w:rsidR="008853E9" w:rsidRDefault="008853E9" w:rsidP="008853E9">
      <w:pPr>
        <w:spacing w:line="276" w:lineRule="auto"/>
        <w:ind w:firstLine="709"/>
        <w:jc w:val="both"/>
      </w:pPr>
      <w:r>
        <w:t xml:space="preserve">Phong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15/12/2024.</w:t>
      </w:r>
    </w:p>
    <w:p w14:paraId="7791E25B" w14:textId="77777777" w:rsidR="008853E9" w:rsidRDefault="008853E9" w:rsidP="008853E9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VI.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14:paraId="55CCB6B0" w14:textId="7C5D330C" w:rsidR="008853E9" w:rsidRDefault="008853E9" w:rsidP="008853E9">
      <w:pPr>
        <w:spacing w:line="276" w:lineRule="auto"/>
        <w:ind w:firstLine="709"/>
        <w:jc w:val="both"/>
      </w:pPr>
      <w:r>
        <w:t xml:space="preserve">- </w:t>
      </w:r>
      <w:r w:rsidR="00697B72">
        <w:t xml:space="preserve">Hiệu </w:t>
      </w:r>
      <w:proofErr w:type="spellStart"/>
      <w:r w:rsidR="00697B72">
        <w:t>trưởng</w:t>
      </w:r>
      <w:proofErr w:type="spellEnd"/>
      <w:r w:rsidR="00697B72">
        <w:t xml:space="preserve"> </w:t>
      </w:r>
      <w:proofErr w:type="spellStart"/>
      <w:r w:rsidR="00697B72">
        <w:t>x</w:t>
      </w:r>
      <w:r>
        <w:t>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r>
        <w:rPr>
          <w:lang w:val="vi-VN"/>
        </w:rPr>
        <w:t>b</w:t>
      </w:r>
      <w:proofErr w:type="spellStart"/>
      <w:r>
        <w:t>ảo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rPr>
          <w:lang w:val="vi-VN"/>
        </w:rPr>
        <w:t>,</w:t>
      </w:r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</w:t>
      </w:r>
      <w:r>
        <w:rPr>
          <w:lang w:val="vi-VN"/>
        </w:rPr>
        <w:t xml:space="preserve">của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;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,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 w:rsidR="002660D0">
        <w:t>.</w:t>
      </w:r>
    </w:p>
    <w:p w14:paraId="2989512F" w14:textId="3FE392EC" w:rsidR="008853E9" w:rsidRDefault="008853E9" w:rsidP="008853E9">
      <w:pPr>
        <w:spacing w:line="276" w:lineRule="auto"/>
        <w:ind w:firstLine="709"/>
        <w:jc w:val="both"/>
      </w:pPr>
      <w:r>
        <w:t xml:space="preserve">-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triệt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;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; </w:t>
      </w:r>
      <w:proofErr w:type="spellStart"/>
      <w:r>
        <w:t>xem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697B72">
        <w:t>đơn</w:t>
      </w:r>
      <w:proofErr w:type="spellEnd"/>
      <w:r w:rsidR="00697B72">
        <w:t xml:space="preserve"> </w:t>
      </w:r>
      <w:proofErr w:type="spellStart"/>
      <w:r w:rsidR="00697B72">
        <w:t>vị</w:t>
      </w:r>
      <w:proofErr w:type="spellEnd"/>
      <w:r w:rsidR="00697B72">
        <w:t>.</w:t>
      </w:r>
    </w:p>
    <w:p w14:paraId="13FC4A59" w14:textId="3F0F8DFC" w:rsidR="008853E9" w:rsidRDefault="008853E9" w:rsidP="008853E9">
      <w:pPr>
        <w:spacing w:line="276" w:lineRule="auto"/>
        <w:ind w:firstLine="709"/>
        <w:jc w:val="both"/>
      </w:pPr>
      <w:r>
        <w:t xml:space="preserve">-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đôn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 w:rsidR="002660D0">
        <w:t>,</w:t>
      </w:r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,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>.</w:t>
      </w:r>
    </w:p>
    <w:p w14:paraId="50BCFCBE" w14:textId="77777777" w:rsidR="008853E9" w:rsidRDefault="008853E9" w:rsidP="008853E9">
      <w:pPr>
        <w:spacing w:line="276" w:lineRule="auto"/>
        <w:ind w:firstLine="709"/>
        <w:jc w:val="both"/>
      </w:pPr>
      <w:r>
        <w:lastRenderedPageBreak/>
        <w:t xml:space="preserve">- Thường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;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,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nòng</w:t>
      </w:r>
      <w:proofErr w:type="spellEnd"/>
      <w:r>
        <w:t xml:space="preserve"> </w:t>
      </w:r>
      <w:proofErr w:type="spellStart"/>
      <w:r>
        <w:t>cốt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>.</w:t>
      </w:r>
    </w:p>
    <w:p w14:paraId="7D38D8A4" w14:textId="77777777" w:rsidR="008853E9" w:rsidRDefault="008853E9" w:rsidP="008853E9">
      <w:pPr>
        <w:spacing w:line="276" w:lineRule="auto"/>
        <w:ind w:firstLine="709"/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>.</w:t>
      </w:r>
    </w:p>
    <w:p w14:paraId="08DC00B2" w14:textId="2B194B8D" w:rsidR="008853E9" w:rsidRPr="00697B72" w:rsidRDefault="008853E9" w:rsidP="008853E9">
      <w:pPr>
        <w:spacing w:line="276" w:lineRule="auto"/>
        <w:ind w:firstLine="709"/>
        <w:jc w:val="both"/>
      </w:pPr>
      <w:r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Phong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rPr>
          <w:lang w:val="vi-VN"/>
        </w:rPr>
        <w:t xml:space="preserve"> Giáo dục và Đào tạo</w:t>
      </w:r>
      <w:r w:rsidR="00697B72"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về</w:t>
      </w:r>
      <w:proofErr w:type="spellEnd"/>
      <w:r>
        <w:rPr>
          <w:lang w:val="vi-VN"/>
        </w:rPr>
        <w:t xml:space="preserve"> </w:t>
      </w:r>
      <w:proofErr w:type="spellStart"/>
      <w:r w:rsidR="00697B72">
        <w:t>Phòng</w:t>
      </w:r>
      <w:proofErr w:type="spellEnd"/>
      <w:r w:rsidR="00697B72">
        <w:t xml:space="preserve"> GD&amp;ĐT.</w:t>
      </w:r>
    </w:p>
    <w:p w14:paraId="7B135C8A" w14:textId="77777777" w:rsidR="008853E9" w:rsidRDefault="008853E9" w:rsidP="008853E9">
      <w:pPr>
        <w:spacing w:line="276" w:lineRule="auto"/>
        <w:ind w:firstLine="709"/>
        <w:jc w:val="both"/>
        <w:rPr>
          <w:b/>
          <w:lang w:val="vi-VN"/>
        </w:rPr>
      </w:pPr>
      <w:r>
        <w:rPr>
          <w:b/>
          <w:lang w:val="vi-VN"/>
        </w:rPr>
        <w:t>V</w:t>
      </w:r>
      <w:r>
        <w:rPr>
          <w:b/>
        </w:rPr>
        <w:t>II</w:t>
      </w:r>
      <w:r>
        <w:rPr>
          <w:b/>
          <w:lang w:val="vi-VN"/>
        </w:rPr>
        <w:t>. Chế độ thông tin, báo cáo</w:t>
      </w:r>
    </w:p>
    <w:p w14:paraId="30D21CF5" w14:textId="719066F6" w:rsidR="008853E9" w:rsidRDefault="008853E9" w:rsidP="008853E9">
      <w:pPr>
        <w:spacing w:line="276" w:lineRule="auto"/>
        <w:ind w:firstLine="720"/>
        <w:jc w:val="both"/>
      </w:pPr>
      <w:r>
        <w:t xml:space="preserve">- </w:t>
      </w:r>
      <w:r w:rsidR="002660D0">
        <w:t xml:space="preserve">Hiệu </w:t>
      </w:r>
      <w:proofErr w:type="spellStart"/>
      <w:r w:rsidR="002660D0">
        <w:t>trưởng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Phong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rPr>
          <w:lang w:val="vi-VN"/>
        </w:rPr>
        <w:t xml:space="preserve"> Giáo dục và Đào tạo</w:t>
      </w:r>
      <w:r>
        <w:t xml:space="preserve"> </w:t>
      </w:r>
      <w:proofErr w:type="spellStart"/>
      <w:r>
        <w:rPr>
          <w:b/>
        </w:rPr>
        <w:t>trước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30/11/2024.</w:t>
      </w:r>
    </w:p>
    <w:p w14:paraId="07AE5E6C" w14:textId="07ADC28B" w:rsidR="00A5106E" w:rsidRDefault="008853E9" w:rsidP="008853E9">
      <w:pPr>
        <w:ind w:firstLine="600"/>
        <w:jc w:val="both"/>
        <w:rPr>
          <w:bCs/>
          <w:color w:val="000000"/>
          <w:lang w:val="vi-VN"/>
        </w:rPr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đua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r>
        <w:rPr>
          <w:lang w:val="vi-VN"/>
        </w:rPr>
        <w:t>b</w:t>
      </w:r>
      <w:proofErr w:type="spellStart"/>
      <w:r>
        <w:t>ảo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rPr>
          <w:lang w:val="vi-VN"/>
        </w:rPr>
        <w:t>,</w:t>
      </w:r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gramStart"/>
      <w:r>
        <w:t xml:space="preserve">2024 </w:t>
      </w:r>
      <w:r w:rsidR="00B235FB">
        <w:rPr>
          <w:i/>
        </w:rPr>
        <w:t xml:space="preserve"> </w:t>
      </w:r>
      <w:r w:rsidR="00A5106E" w:rsidRPr="006C2CA7">
        <w:rPr>
          <w:bCs/>
          <w:color w:val="000000"/>
          <w:lang w:val="vi-VN"/>
        </w:rPr>
        <w:t>của</w:t>
      </w:r>
      <w:proofErr w:type="gramEnd"/>
      <w:r w:rsidR="00A5106E" w:rsidRPr="006C2CA7">
        <w:rPr>
          <w:bCs/>
          <w:color w:val="000000"/>
          <w:lang w:val="vi-VN"/>
        </w:rPr>
        <w:t xml:space="preserve"> đơn vị </w:t>
      </w:r>
      <w:proofErr w:type="spellStart"/>
      <w:r w:rsidR="00C6623C">
        <w:rPr>
          <w:bCs/>
          <w:color w:val="000000"/>
        </w:rPr>
        <w:t>Tiểu</w:t>
      </w:r>
      <w:proofErr w:type="spellEnd"/>
      <w:r w:rsidR="00C6623C">
        <w:rPr>
          <w:bCs/>
          <w:color w:val="000000"/>
        </w:rPr>
        <w:t xml:space="preserve"> </w:t>
      </w:r>
      <w:proofErr w:type="spellStart"/>
      <w:r w:rsidR="00C6623C">
        <w:rPr>
          <w:bCs/>
          <w:color w:val="000000"/>
        </w:rPr>
        <w:t>học</w:t>
      </w:r>
      <w:proofErr w:type="spellEnd"/>
      <w:r w:rsidR="00C6623C">
        <w:rPr>
          <w:bCs/>
          <w:color w:val="000000"/>
        </w:rPr>
        <w:t xml:space="preserve"> Bình An</w:t>
      </w:r>
      <w:r w:rsidR="006C2CA7" w:rsidRPr="006C2CA7">
        <w:rPr>
          <w:bCs/>
          <w:color w:val="000000"/>
          <w:lang w:val="vi-VN"/>
        </w:rPr>
        <w:t>./.</w:t>
      </w:r>
    </w:p>
    <w:p w14:paraId="54FC6743" w14:textId="77777777" w:rsidR="000769A4" w:rsidRPr="006C2CA7" w:rsidRDefault="000769A4">
      <w:pPr>
        <w:ind w:firstLine="600"/>
        <w:jc w:val="both"/>
        <w:rPr>
          <w:rFonts w:eastAsia="Arial Unicode MS"/>
          <w:color w:val="000000"/>
          <w:lang w:val="vi-VN" w:eastAsia="vi-VN" w:bidi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22"/>
        <w:gridCol w:w="3073"/>
        <w:gridCol w:w="3494"/>
      </w:tblGrid>
      <w:tr w:rsidR="00B235FB" w:rsidRPr="00A5106E" w14:paraId="27BC304D" w14:textId="77777777" w:rsidTr="00B235FB">
        <w:trPr>
          <w:jc w:val="center"/>
        </w:trPr>
        <w:tc>
          <w:tcPr>
            <w:tcW w:w="2822" w:type="dxa"/>
          </w:tcPr>
          <w:p w14:paraId="47690051" w14:textId="77777777" w:rsidR="00B235FB" w:rsidRDefault="00B235FB" w:rsidP="0005290D">
            <w:pPr>
              <w:rPr>
                <w:b/>
                <w:i/>
                <w:sz w:val="24"/>
                <w:szCs w:val="24"/>
                <w:lang w:val="nl-NL"/>
              </w:rPr>
            </w:pPr>
            <w:r w:rsidRPr="00D24419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46097073" w14:textId="466545D3" w:rsidR="00B235FB" w:rsidRPr="006A7B8C" w:rsidRDefault="00B235FB" w:rsidP="0005290D">
            <w:pPr>
              <w:rPr>
                <w:bCs/>
                <w:iCs/>
                <w:sz w:val="24"/>
                <w:szCs w:val="24"/>
                <w:lang w:val="nl-NL"/>
              </w:rPr>
            </w:pPr>
            <w:r w:rsidRPr="006A7B8C">
              <w:rPr>
                <w:bCs/>
                <w:iCs/>
                <w:sz w:val="24"/>
                <w:szCs w:val="24"/>
                <w:lang w:val="nl-NL"/>
              </w:rPr>
              <w:t>- Phòng GD&amp;ĐT;</w:t>
            </w:r>
          </w:p>
          <w:p w14:paraId="223E0E47" w14:textId="77777777" w:rsidR="00B235FB" w:rsidRPr="00D24419" w:rsidRDefault="00B235FB" w:rsidP="0005290D">
            <w:pPr>
              <w:rPr>
                <w:sz w:val="24"/>
                <w:szCs w:val="24"/>
                <w:lang w:val="nl-NL"/>
              </w:rPr>
            </w:pPr>
            <w:r w:rsidRPr="00D24419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Các bộ phận trong nhà trường</w:t>
            </w:r>
            <w:r w:rsidRPr="00D24419">
              <w:rPr>
                <w:sz w:val="24"/>
                <w:szCs w:val="24"/>
                <w:lang w:val="nl-NL"/>
              </w:rPr>
              <w:t>;</w:t>
            </w:r>
          </w:p>
          <w:p w14:paraId="41B66E05" w14:textId="77777777" w:rsidR="00B235FB" w:rsidRPr="004E5DC4" w:rsidRDefault="00B235FB" w:rsidP="0005290D">
            <w:pPr>
              <w:rPr>
                <w:sz w:val="24"/>
                <w:szCs w:val="24"/>
                <w:lang w:val="nl-NL"/>
              </w:rPr>
            </w:pPr>
            <w:r w:rsidRPr="004E5DC4">
              <w:rPr>
                <w:sz w:val="24"/>
                <w:szCs w:val="24"/>
                <w:lang w:val="nl-NL"/>
              </w:rPr>
              <w:t>- Lưu:VT</w:t>
            </w:r>
          </w:p>
          <w:p w14:paraId="0EA78073" w14:textId="77777777" w:rsidR="00B235FB" w:rsidRPr="004E5DC4" w:rsidRDefault="00B235FB" w:rsidP="0005290D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3073" w:type="dxa"/>
          </w:tcPr>
          <w:p w14:paraId="192A8299" w14:textId="77777777" w:rsidR="00B235FB" w:rsidRDefault="007A17EB" w:rsidP="0005290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</w:t>
            </w:r>
          </w:p>
          <w:p w14:paraId="69B526CB" w14:textId="77777777" w:rsidR="007A17EB" w:rsidRPr="007A17EB" w:rsidRDefault="007A17EB" w:rsidP="007A17EB">
            <w:pPr>
              <w:rPr>
                <w:lang w:val="nl-NL"/>
              </w:rPr>
            </w:pPr>
          </w:p>
          <w:p w14:paraId="7DCF42BC" w14:textId="77777777" w:rsidR="007A17EB" w:rsidRDefault="007A17EB" w:rsidP="007A17EB">
            <w:pPr>
              <w:rPr>
                <w:b/>
                <w:lang w:val="nl-NL"/>
              </w:rPr>
            </w:pPr>
          </w:p>
          <w:p w14:paraId="52557378" w14:textId="4126280E" w:rsidR="007A17EB" w:rsidRPr="007A17EB" w:rsidRDefault="007A17EB" w:rsidP="007A17E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           </w:t>
            </w:r>
          </w:p>
        </w:tc>
        <w:tc>
          <w:tcPr>
            <w:tcW w:w="3494" w:type="dxa"/>
          </w:tcPr>
          <w:p w14:paraId="4AF76BF5" w14:textId="7B22E236" w:rsidR="00B235FB" w:rsidRPr="004E5DC4" w:rsidRDefault="00B235FB" w:rsidP="0005290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  <w:r w:rsidRPr="004E5DC4">
              <w:rPr>
                <w:b/>
                <w:lang w:val="nl-NL"/>
              </w:rPr>
              <w:t xml:space="preserve"> HIỆU TRƯỞNG</w:t>
            </w:r>
          </w:p>
          <w:p w14:paraId="10F567FB" w14:textId="77777777" w:rsidR="00B235FB" w:rsidRPr="004E5DC4" w:rsidRDefault="00B235FB" w:rsidP="0005290D">
            <w:pPr>
              <w:rPr>
                <w:lang w:val="nl-NL"/>
              </w:rPr>
            </w:pPr>
          </w:p>
          <w:p w14:paraId="31A2B0B9" w14:textId="188847A5" w:rsidR="00B235FB" w:rsidRDefault="00B235FB" w:rsidP="007A17EB">
            <w:pPr>
              <w:jc w:val="center"/>
              <w:rPr>
                <w:lang w:val="nl-NL"/>
              </w:rPr>
            </w:pPr>
          </w:p>
          <w:p w14:paraId="762FB429" w14:textId="77777777" w:rsidR="00697B72" w:rsidRDefault="007A17EB" w:rsidP="007A17EB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  <w:p w14:paraId="5F144587" w14:textId="71CFCF76" w:rsidR="00B235FB" w:rsidRPr="00CE431F" w:rsidRDefault="00697B72" w:rsidP="007A17EB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</w:t>
            </w:r>
            <w:r w:rsidR="007A17EB">
              <w:rPr>
                <w:b/>
                <w:lang w:val="nl-NL"/>
              </w:rPr>
              <w:t xml:space="preserve">  </w:t>
            </w:r>
            <w:r w:rsidR="00B235FB" w:rsidRPr="00CE431F">
              <w:rPr>
                <w:b/>
                <w:lang w:val="nl-NL"/>
              </w:rPr>
              <w:t>Đặng Thành Trung</w:t>
            </w:r>
          </w:p>
        </w:tc>
      </w:tr>
    </w:tbl>
    <w:p w14:paraId="7995AECB" w14:textId="77777777" w:rsidR="00102C8B" w:rsidRPr="00A5106E" w:rsidRDefault="00102C8B" w:rsidP="00A5106E">
      <w:pPr>
        <w:ind w:firstLine="720"/>
        <w:rPr>
          <w:rFonts w:eastAsia="Arial Unicode MS"/>
          <w:lang w:val="nl-NL" w:eastAsia="vi-VN" w:bidi="vi-VN"/>
        </w:rPr>
      </w:pPr>
    </w:p>
    <w:sectPr w:rsidR="00102C8B" w:rsidRPr="00A5106E" w:rsidSect="00876A4A">
      <w:headerReference w:type="default" r:id="rId7"/>
      <w:pgSz w:w="11909" w:h="16834"/>
      <w:pgMar w:top="851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38A1" w14:textId="77777777" w:rsidR="00876A4A" w:rsidRDefault="00876A4A">
      <w:r>
        <w:separator/>
      </w:r>
    </w:p>
  </w:endnote>
  <w:endnote w:type="continuationSeparator" w:id="0">
    <w:p w14:paraId="574C028A" w14:textId="77777777" w:rsidR="00876A4A" w:rsidRDefault="0087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1014" w14:textId="77777777" w:rsidR="00876A4A" w:rsidRDefault="00876A4A">
      <w:r>
        <w:separator/>
      </w:r>
    </w:p>
  </w:footnote>
  <w:footnote w:type="continuationSeparator" w:id="0">
    <w:p w14:paraId="22309DB3" w14:textId="77777777" w:rsidR="00876A4A" w:rsidRDefault="0087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876B" w14:textId="77777777" w:rsidR="00591540" w:rsidRDefault="00591540">
    <w:pPr>
      <w:pStyle w:val="Header"/>
      <w:jc w:val="center"/>
    </w:pPr>
  </w:p>
  <w:p w14:paraId="43BDDF40" w14:textId="77777777" w:rsidR="00591540" w:rsidRDefault="00591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1F7"/>
    <w:multiLevelType w:val="hybridMultilevel"/>
    <w:tmpl w:val="BBCC19DE"/>
    <w:lvl w:ilvl="0" w:tplc="A6CA44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D2324102">
      <w:start w:val="1"/>
      <w:numFmt w:val="decimal"/>
      <w:lvlText w:val=""/>
      <w:lvlJc w:val="left"/>
    </w:lvl>
    <w:lvl w:ilvl="2" w:tplc="3A7AC6EA">
      <w:start w:val="1"/>
      <w:numFmt w:val="decimal"/>
      <w:lvlText w:val=""/>
      <w:lvlJc w:val="left"/>
    </w:lvl>
    <w:lvl w:ilvl="3" w:tplc="8320CBC6">
      <w:start w:val="1"/>
      <w:numFmt w:val="decimal"/>
      <w:lvlText w:val=""/>
      <w:lvlJc w:val="left"/>
    </w:lvl>
    <w:lvl w:ilvl="4" w:tplc="0E5EA55C">
      <w:start w:val="1"/>
      <w:numFmt w:val="decimal"/>
      <w:lvlText w:val=""/>
      <w:lvlJc w:val="left"/>
    </w:lvl>
    <w:lvl w:ilvl="5" w:tplc="5426C7BA">
      <w:start w:val="1"/>
      <w:numFmt w:val="decimal"/>
      <w:lvlText w:val=""/>
      <w:lvlJc w:val="left"/>
    </w:lvl>
    <w:lvl w:ilvl="6" w:tplc="A61880CA">
      <w:start w:val="1"/>
      <w:numFmt w:val="decimal"/>
      <w:lvlText w:val=""/>
      <w:lvlJc w:val="left"/>
    </w:lvl>
    <w:lvl w:ilvl="7" w:tplc="55364C20">
      <w:start w:val="1"/>
      <w:numFmt w:val="decimal"/>
      <w:lvlText w:val=""/>
      <w:lvlJc w:val="left"/>
    </w:lvl>
    <w:lvl w:ilvl="8" w:tplc="CF36DEF0">
      <w:start w:val="1"/>
      <w:numFmt w:val="decimal"/>
      <w:lvlText w:val=""/>
      <w:lvlJc w:val="left"/>
    </w:lvl>
  </w:abstractNum>
  <w:abstractNum w:abstractNumId="1" w15:restartNumberingAfterBreak="0">
    <w:nsid w:val="082F2A16"/>
    <w:multiLevelType w:val="hybridMultilevel"/>
    <w:tmpl w:val="925C4C12"/>
    <w:lvl w:ilvl="0" w:tplc="C606695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E7A2C81A">
      <w:start w:val="1"/>
      <w:numFmt w:val="decimal"/>
      <w:lvlText w:val=""/>
      <w:lvlJc w:val="left"/>
    </w:lvl>
    <w:lvl w:ilvl="2" w:tplc="25208386">
      <w:start w:val="1"/>
      <w:numFmt w:val="decimal"/>
      <w:lvlText w:val=""/>
      <w:lvlJc w:val="left"/>
    </w:lvl>
    <w:lvl w:ilvl="3" w:tplc="32987654">
      <w:start w:val="1"/>
      <w:numFmt w:val="decimal"/>
      <w:lvlText w:val=""/>
      <w:lvlJc w:val="left"/>
    </w:lvl>
    <w:lvl w:ilvl="4" w:tplc="154075E6">
      <w:start w:val="1"/>
      <w:numFmt w:val="decimal"/>
      <w:lvlText w:val=""/>
      <w:lvlJc w:val="left"/>
    </w:lvl>
    <w:lvl w:ilvl="5" w:tplc="94EA3B22">
      <w:start w:val="1"/>
      <w:numFmt w:val="decimal"/>
      <w:lvlText w:val=""/>
      <w:lvlJc w:val="left"/>
    </w:lvl>
    <w:lvl w:ilvl="6" w:tplc="F5704F34">
      <w:start w:val="1"/>
      <w:numFmt w:val="decimal"/>
      <w:lvlText w:val=""/>
      <w:lvlJc w:val="left"/>
    </w:lvl>
    <w:lvl w:ilvl="7" w:tplc="F4BA2FCC">
      <w:start w:val="1"/>
      <w:numFmt w:val="decimal"/>
      <w:lvlText w:val=""/>
      <w:lvlJc w:val="left"/>
    </w:lvl>
    <w:lvl w:ilvl="8" w:tplc="F6B2B946">
      <w:start w:val="1"/>
      <w:numFmt w:val="decimal"/>
      <w:lvlText w:val=""/>
      <w:lvlJc w:val="left"/>
    </w:lvl>
  </w:abstractNum>
  <w:abstractNum w:abstractNumId="2" w15:restartNumberingAfterBreak="0">
    <w:nsid w:val="24AD3216"/>
    <w:multiLevelType w:val="hybridMultilevel"/>
    <w:tmpl w:val="51EE7E22"/>
    <w:lvl w:ilvl="0" w:tplc="597C7078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3132D6EA">
      <w:start w:val="1"/>
      <w:numFmt w:val="decimal"/>
      <w:lvlText w:val=""/>
      <w:lvlJc w:val="left"/>
    </w:lvl>
    <w:lvl w:ilvl="2" w:tplc="91B44516">
      <w:start w:val="1"/>
      <w:numFmt w:val="decimal"/>
      <w:lvlText w:val=""/>
      <w:lvlJc w:val="left"/>
    </w:lvl>
    <w:lvl w:ilvl="3" w:tplc="D6200AE0">
      <w:start w:val="1"/>
      <w:numFmt w:val="decimal"/>
      <w:lvlText w:val=""/>
      <w:lvlJc w:val="left"/>
    </w:lvl>
    <w:lvl w:ilvl="4" w:tplc="B6C4EECA">
      <w:start w:val="1"/>
      <w:numFmt w:val="decimal"/>
      <w:lvlText w:val=""/>
      <w:lvlJc w:val="left"/>
    </w:lvl>
    <w:lvl w:ilvl="5" w:tplc="77F6AD28">
      <w:start w:val="1"/>
      <w:numFmt w:val="decimal"/>
      <w:lvlText w:val=""/>
      <w:lvlJc w:val="left"/>
    </w:lvl>
    <w:lvl w:ilvl="6" w:tplc="7B0038AA">
      <w:start w:val="1"/>
      <w:numFmt w:val="decimal"/>
      <w:lvlText w:val=""/>
      <w:lvlJc w:val="left"/>
    </w:lvl>
    <w:lvl w:ilvl="7" w:tplc="600C3962">
      <w:start w:val="1"/>
      <w:numFmt w:val="decimal"/>
      <w:lvlText w:val=""/>
      <w:lvlJc w:val="left"/>
    </w:lvl>
    <w:lvl w:ilvl="8" w:tplc="E73682F6">
      <w:start w:val="1"/>
      <w:numFmt w:val="decimal"/>
      <w:lvlText w:val=""/>
      <w:lvlJc w:val="left"/>
    </w:lvl>
  </w:abstractNum>
  <w:abstractNum w:abstractNumId="3" w15:restartNumberingAfterBreak="0">
    <w:nsid w:val="252B2958"/>
    <w:multiLevelType w:val="hybridMultilevel"/>
    <w:tmpl w:val="C57CC208"/>
    <w:lvl w:ilvl="0" w:tplc="3164274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DC1A775C">
      <w:start w:val="1"/>
      <w:numFmt w:val="decimal"/>
      <w:lvlText w:val=""/>
      <w:lvlJc w:val="left"/>
    </w:lvl>
    <w:lvl w:ilvl="2" w:tplc="719261DC">
      <w:start w:val="1"/>
      <w:numFmt w:val="decimal"/>
      <w:lvlText w:val=""/>
      <w:lvlJc w:val="left"/>
    </w:lvl>
    <w:lvl w:ilvl="3" w:tplc="AD1A5F0E">
      <w:start w:val="1"/>
      <w:numFmt w:val="decimal"/>
      <w:lvlText w:val=""/>
      <w:lvlJc w:val="left"/>
    </w:lvl>
    <w:lvl w:ilvl="4" w:tplc="F86CFAA6">
      <w:start w:val="1"/>
      <w:numFmt w:val="decimal"/>
      <w:lvlText w:val=""/>
      <w:lvlJc w:val="left"/>
    </w:lvl>
    <w:lvl w:ilvl="5" w:tplc="4A0C10BC">
      <w:start w:val="1"/>
      <w:numFmt w:val="decimal"/>
      <w:lvlText w:val=""/>
      <w:lvlJc w:val="left"/>
    </w:lvl>
    <w:lvl w:ilvl="6" w:tplc="3C32B432">
      <w:start w:val="1"/>
      <w:numFmt w:val="decimal"/>
      <w:lvlText w:val=""/>
      <w:lvlJc w:val="left"/>
    </w:lvl>
    <w:lvl w:ilvl="7" w:tplc="722210B4">
      <w:start w:val="1"/>
      <w:numFmt w:val="decimal"/>
      <w:lvlText w:val=""/>
      <w:lvlJc w:val="left"/>
    </w:lvl>
    <w:lvl w:ilvl="8" w:tplc="1C88CC70">
      <w:start w:val="1"/>
      <w:numFmt w:val="decimal"/>
      <w:lvlText w:val=""/>
      <w:lvlJc w:val="left"/>
    </w:lvl>
  </w:abstractNum>
  <w:abstractNum w:abstractNumId="4" w15:restartNumberingAfterBreak="0">
    <w:nsid w:val="400828E1"/>
    <w:multiLevelType w:val="hybridMultilevel"/>
    <w:tmpl w:val="CECAB04C"/>
    <w:lvl w:ilvl="0" w:tplc="DBA4D2B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9E50CFEE">
      <w:start w:val="1"/>
      <w:numFmt w:val="decimal"/>
      <w:lvlText w:val=""/>
      <w:lvlJc w:val="left"/>
    </w:lvl>
    <w:lvl w:ilvl="2" w:tplc="87C644FA">
      <w:start w:val="1"/>
      <w:numFmt w:val="decimal"/>
      <w:lvlText w:val=""/>
      <w:lvlJc w:val="left"/>
    </w:lvl>
    <w:lvl w:ilvl="3" w:tplc="AA1CA21C">
      <w:start w:val="1"/>
      <w:numFmt w:val="decimal"/>
      <w:lvlText w:val=""/>
      <w:lvlJc w:val="left"/>
    </w:lvl>
    <w:lvl w:ilvl="4" w:tplc="92483BCE">
      <w:start w:val="1"/>
      <w:numFmt w:val="decimal"/>
      <w:lvlText w:val=""/>
      <w:lvlJc w:val="left"/>
    </w:lvl>
    <w:lvl w:ilvl="5" w:tplc="B0728642">
      <w:start w:val="1"/>
      <w:numFmt w:val="decimal"/>
      <w:lvlText w:val=""/>
      <w:lvlJc w:val="left"/>
    </w:lvl>
    <w:lvl w:ilvl="6" w:tplc="FCB664C8">
      <w:start w:val="1"/>
      <w:numFmt w:val="decimal"/>
      <w:lvlText w:val=""/>
      <w:lvlJc w:val="left"/>
    </w:lvl>
    <w:lvl w:ilvl="7" w:tplc="CF7A1E5C">
      <w:start w:val="1"/>
      <w:numFmt w:val="decimal"/>
      <w:lvlText w:val=""/>
      <w:lvlJc w:val="left"/>
    </w:lvl>
    <w:lvl w:ilvl="8" w:tplc="29AAB58E">
      <w:start w:val="1"/>
      <w:numFmt w:val="decimal"/>
      <w:lvlText w:val=""/>
      <w:lvlJc w:val="left"/>
    </w:lvl>
  </w:abstractNum>
  <w:abstractNum w:abstractNumId="5" w15:restartNumberingAfterBreak="0">
    <w:nsid w:val="47677989"/>
    <w:multiLevelType w:val="hybridMultilevel"/>
    <w:tmpl w:val="96081C4E"/>
    <w:lvl w:ilvl="0" w:tplc="43E88BA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F3491FE">
      <w:start w:val="1"/>
      <w:numFmt w:val="lowerLetter"/>
      <w:lvlText w:val="%2."/>
      <w:lvlJc w:val="left"/>
      <w:pPr>
        <w:ind w:left="2250" w:hanging="360"/>
      </w:pPr>
    </w:lvl>
    <w:lvl w:ilvl="2" w:tplc="23D274D0">
      <w:start w:val="1"/>
      <w:numFmt w:val="lowerRoman"/>
      <w:lvlText w:val="%3."/>
      <w:lvlJc w:val="right"/>
      <w:pPr>
        <w:ind w:left="2970" w:hanging="180"/>
      </w:pPr>
    </w:lvl>
    <w:lvl w:ilvl="3" w:tplc="AB8EE164">
      <w:start w:val="1"/>
      <w:numFmt w:val="decimal"/>
      <w:lvlText w:val="%4."/>
      <w:lvlJc w:val="left"/>
      <w:pPr>
        <w:ind w:left="3690" w:hanging="360"/>
      </w:pPr>
    </w:lvl>
    <w:lvl w:ilvl="4" w:tplc="7E8076AA">
      <w:start w:val="1"/>
      <w:numFmt w:val="lowerLetter"/>
      <w:lvlText w:val="%5."/>
      <w:lvlJc w:val="left"/>
      <w:pPr>
        <w:ind w:left="4410" w:hanging="360"/>
      </w:pPr>
    </w:lvl>
    <w:lvl w:ilvl="5" w:tplc="F7589044">
      <w:start w:val="1"/>
      <w:numFmt w:val="lowerRoman"/>
      <w:lvlText w:val="%6."/>
      <w:lvlJc w:val="right"/>
      <w:pPr>
        <w:ind w:left="5130" w:hanging="180"/>
      </w:pPr>
    </w:lvl>
    <w:lvl w:ilvl="6" w:tplc="F7D41A8A">
      <w:start w:val="1"/>
      <w:numFmt w:val="decimal"/>
      <w:lvlText w:val="%7."/>
      <w:lvlJc w:val="left"/>
      <w:pPr>
        <w:ind w:left="5850" w:hanging="360"/>
      </w:pPr>
    </w:lvl>
    <w:lvl w:ilvl="7" w:tplc="87B23538">
      <w:start w:val="1"/>
      <w:numFmt w:val="lowerLetter"/>
      <w:lvlText w:val="%8."/>
      <w:lvlJc w:val="left"/>
      <w:pPr>
        <w:ind w:left="6570" w:hanging="360"/>
      </w:pPr>
    </w:lvl>
    <w:lvl w:ilvl="8" w:tplc="ED045324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8BB43C6"/>
    <w:multiLevelType w:val="hybridMultilevel"/>
    <w:tmpl w:val="69429888"/>
    <w:lvl w:ilvl="0" w:tplc="44DAF1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ABB616F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13433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C409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E2AA7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40E02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20B5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8C9B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ACCE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34413"/>
    <w:multiLevelType w:val="hybridMultilevel"/>
    <w:tmpl w:val="8AE02C60"/>
    <w:lvl w:ilvl="0" w:tplc="D1FA19DC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vi-VN" w:eastAsia="vi-VN" w:bidi="vi-VN"/>
      </w:rPr>
    </w:lvl>
    <w:lvl w:ilvl="1" w:tplc="62BC3F8A">
      <w:start w:val="1"/>
      <w:numFmt w:val="decimal"/>
      <w:lvlText w:val=""/>
      <w:lvlJc w:val="left"/>
    </w:lvl>
    <w:lvl w:ilvl="2" w:tplc="DD48BF40">
      <w:start w:val="1"/>
      <w:numFmt w:val="decimal"/>
      <w:lvlText w:val=""/>
      <w:lvlJc w:val="left"/>
    </w:lvl>
    <w:lvl w:ilvl="3" w:tplc="793673EE">
      <w:start w:val="1"/>
      <w:numFmt w:val="decimal"/>
      <w:lvlText w:val=""/>
      <w:lvlJc w:val="left"/>
    </w:lvl>
    <w:lvl w:ilvl="4" w:tplc="10EEC958">
      <w:start w:val="1"/>
      <w:numFmt w:val="decimal"/>
      <w:lvlText w:val=""/>
      <w:lvlJc w:val="left"/>
    </w:lvl>
    <w:lvl w:ilvl="5" w:tplc="A8F09454">
      <w:start w:val="1"/>
      <w:numFmt w:val="decimal"/>
      <w:lvlText w:val=""/>
      <w:lvlJc w:val="left"/>
    </w:lvl>
    <w:lvl w:ilvl="6" w:tplc="F5B82856">
      <w:start w:val="1"/>
      <w:numFmt w:val="decimal"/>
      <w:lvlText w:val=""/>
      <w:lvlJc w:val="left"/>
    </w:lvl>
    <w:lvl w:ilvl="7" w:tplc="F856A8AA">
      <w:start w:val="1"/>
      <w:numFmt w:val="decimal"/>
      <w:lvlText w:val=""/>
      <w:lvlJc w:val="left"/>
    </w:lvl>
    <w:lvl w:ilvl="8" w:tplc="28B0706A">
      <w:start w:val="1"/>
      <w:numFmt w:val="decimal"/>
      <w:lvlText w:val=""/>
      <w:lvlJc w:val="left"/>
    </w:lvl>
  </w:abstractNum>
  <w:abstractNum w:abstractNumId="8" w15:restartNumberingAfterBreak="0">
    <w:nsid w:val="6DFC2606"/>
    <w:multiLevelType w:val="hybridMultilevel"/>
    <w:tmpl w:val="F54E43E4"/>
    <w:lvl w:ilvl="0" w:tplc="FA985A3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45565F00">
      <w:start w:val="1"/>
      <w:numFmt w:val="decimal"/>
      <w:lvlText w:val=""/>
      <w:lvlJc w:val="left"/>
    </w:lvl>
    <w:lvl w:ilvl="2" w:tplc="05B43E56">
      <w:start w:val="1"/>
      <w:numFmt w:val="decimal"/>
      <w:lvlText w:val=""/>
      <w:lvlJc w:val="left"/>
    </w:lvl>
    <w:lvl w:ilvl="3" w:tplc="F2C4FC84">
      <w:start w:val="1"/>
      <w:numFmt w:val="decimal"/>
      <w:lvlText w:val=""/>
      <w:lvlJc w:val="left"/>
    </w:lvl>
    <w:lvl w:ilvl="4" w:tplc="0D1658E6">
      <w:start w:val="1"/>
      <w:numFmt w:val="decimal"/>
      <w:lvlText w:val=""/>
      <w:lvlJc w:val="left"/>
    </w:lvl>
    <w:lvl w:ilvl="5" w:tplc="09520DAC">
      <w:start w:val="1"/>
      <w:numFmt w:val="decimal"/>
      <w:lvlText w:val=""/>
      <w:lvlJc w:val="left"/>
    </w:lvl>
    <w:lvl w:ilvl="6" w:tplc="CEC4EBB8">
      <w:start w:val="1"/>
      <w:numFmt w:val="decimal"/>
      <w:lvlText w:val=""/>
      <w:lvlJc w:val="left"/>
    </w:lvl>
    <w:lvl w:ilvl="7" w:tplc="986CCF02">
      <w:start w:val="1"/>
      <w:numFmt w:val="decimal"/>
      <w:lvlText w:val=""/>
      <w:lvlJc w:val="left"/>
    </w:lvl>
    <w:lvl w:ilvl="8" w:tplc="3976AEF2">
      <w:start w:val="1"/>
      <w:numFmt w:val="decimal"/>
      <w:lvlText w:val=""/>
      <w:lvlJc w:val="left"/>
    </w:lvl>
  </w:abstractNum>
  <w:abstractNum w:abstractNumId="9" w15:restartNumberingAfterBreak="0">
    <w:nsid w:val="7C006177"/>
    <w:multiLevelType w:val="hybridMultilevel"/>
    <w:tmpl w:val="D588407C"/>
    <w:lvl w:ilvl="0" w:tplc="2444A72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3BEC49FC">
      <w:start w:val="1"/>
      <w:numFmt w:val="decimal"/>
      <w:lvlText w:val=""/>
      <w:lvlJc w:val="left"/>
    </w:lvl>
    <w:lvl w:ilvl="2" w:tplc="D806FAEA">
      <w:start w:val="1"/>
      <w:numFmt w:val="decimal"/>
      <w:lvlText w:val=""/>
      <w:lvlJc w:val="left"/>
    </w:lvl>
    <w:lvl w:ilvl="3" w:tplc="85DCC36A">
      <w:start w:val="1"/>
      <w:numFmt w:val="decimal"/>
      <w:lvlText w:val=""/>
      <w:lvlJc w:val="left"/>
    </w:lvl>
    <w:lvl w:ilvl="4" w:tplc="4D309200">
      <w:start w:val="1"/>
      <w:numFmt w:val="decimal"/>
      <w:lvlText w:val=""/>
      <w:lvlJc w:val="left"/>
    </w:lvl>
    <w:lvl w:ilvl="5" w:tplc="723827AA">
      <w:start w:val="1"/>
      <w:numFmt w:val="decimal"/>
      <w:lvlText w:val=""/>
      <w:lvlJc w:val="left"/>
    </w:lvl>
    <w:lvl w:ilvl="6" w:tplc="FC4691F0">
      <w:start w:val="1"/>
      <w:numFmt w:val="decimal"/>
      <w:lvlText w:val=""/>
      <w:lvlJc w:val="left"/>
    </w:lvl>
    <w:lvl w:ilvl="7" w:tplc="3E2EB92A">
      <w:start w:val="1"/>
      <w:numFmt w:val="decimal"/>
      <w:lvlText w:val=""/>
      <w:lvlJc w:val="left"/>
    </w:lvl>
    <w:lvl w:ilvl="8" w:tplc="EF0AEB56">
      <w:start w:val="1"/>
      <w:numFmt w:val="decimal"/>
      <w:lvlText w:val=""/>
      <w:lvlJc w:val="left"/>
    </w:lvl>
  </w:abstractNum>
  <w:abstractNum w:abstractNumId="10" w15:restartNumberingAfterBreak="0">
    <w:nsid w:val="7D3E1713"/>
    <w:multiLevelType w:val="hybridMultilevel"/>
    <w:tmpl w:val="ED94E442"/>
    <w:lvl w:ilvl="0" w:tplc="4172386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2842DB3C">
      <w:start w:val="1"/>
      <w:numFmt w:val="decimal"/>
      <w:lvlText w:val=""/>
      <w:lvlJc w:val="left"/>
    </w:lvl>
    <w:lvl w:ilvl="2" w:tplc="2756555A">
      <w:start w:val="1"/>
      <w:numFmt w:val="decimal"/>
      <w:lvlText w:val=""/>
      <w:lvlJc w:val="left"/>
    </w:lvl>
    <w:lvl w:ilvl="3" w:tplc="CA38413E">
      <w:start w:val="1"/>
      <w:numFmt w:val="decimal"/>
      <w:lvlText w:val=""/>
      <w:lvlJc w:val="left"/>
    </w:lvl>
    <w:lvl w:ilvl="4" w:tplc="3CD63DBA">
      <w:start w:val="1"/>
      <w:numFmt w:val="decimal"/>
      <w:lvlText w:val=""/>
      <w:lvlJc w:val="left"/>
    </w:lvl>
    <w:lvl w:ilvl="5" w:tplc="73F035C8">
      <w:start w:val="1"/>
      <w:numFmt w:val="decimal"/>
      <w:lvlText w:val=""/>
      <w:lvlJc w:val="left"/>
    </w:lvl>
    <w:lvl w:ilvl="6" w:tplc="90A0D4F8">
      <w:start w:val="1"/>
      <w:numFmt w:val="decimal"/>
      <w:lvlText w:val=""/>
      <w:lvlJc w:val="left"/>
    </w:lvl>
    <w:lvl w:ilvl="7" w:tplc="C964A7D4">
      <w:start w:val="1"/>
      <w:numFmt w:val="decimal"/>
      <w:lvlText w:val=""/>
      <w:lvlJc w:val="left"/>
    </w:lvl>
    <w:lvl w:ilvl="8" w:tplc="EA8C7A36">
      <w:start w:val="1"/>
      <w:numFmt w:val="decimal"/>
      <w:lvlText w:val=""/>
      <w:lvlJc w:val="left"/>
    </w:lvl>
  </w:abstractNum>
  <w:num w:numId="1" w16cid:durableId="441072646">
    <w:abstractNumId w:val="5"/>
  </w:num>
  <w:num w:numId="2" w16cid:durableId="421143057">
    <w:abstractNumId w:val="6"/>
  </w:num>
  <w:num w:numId="3" w16cid:durableId="1306811323">
    <w:abstractNumId w:val="2"/>
  </w:num>
  <w:num w:numId="4" w16cid:durableId="1423990555">
    <w:abstractNumId w:val="4"/>
  </w:num>
  <w:num w:numId="5" w16cid:durableId="819618576">
    <w:abstractNumId w:val="3"/>
  </w:num>
  <w:num w:numId="6" w16cid:durableId="425150297">
    <w:abstractNumId w:val="9"/>
  </w:num>
  <w:num w:numId="7" w16cid:durableId="1813672786">
    <w:abstractNumId w:val="0"/>
  </w:num>
  <w:num w:numId="8" w16cid:durableId="1117598597">
    <w:abstractNumId w:val="8"/>
  </w:num>
  <w:num w:numId="9" w16cid:durableId="731659713">
    <w:abstractNumId w:val="10"/>
  </w:num>
  <w:num w:numId="10" w16cid:durableId="721175834">
    <w:abstractNumId w:val="1"/>
  </w:num>
  <w:num w:numId="11" w16cid:durableId="1990858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C8B"/>
    <w:rsid w:val="000769A4"/>
    <w:rsid w:val="00102C8B"/>
    <w:rsid w:val="00182EB3"/>
    <w:rsid w:val="002323D3"/>
    <w:rsid w:val="00242DA7"/>
    <w:rsid w:val="002660D0"/>
    <w:rsid w:val="003C01A8"/>
    <w:rsid w:val="0040719D"/>
    <w:rsid w:val="004C5C9C"/>
    <w:rsid w:val="004E1C9E"/>
    <w:rsid w:val="00591540"/>
    <w:rsid w:val="00666B3C"/>
    <w:rsid w:val="00697B72"/>
    <w:rsid w:val="006A7B8C"/>
    <w:rsid w:val="006C2CA7"/>
    <w:rsid w:val="006F339B"/>
    <w:rsid w:val="007A17EB"/>
    <w:rsid w:val="007C1A40"/>
    <w:rsid w:val="007C6A7E"/>
    <w:rsid w:val="00876A4A"/>
    <w:rsid w:val="008853E9"/>
    <w:rsid w:val="008B33ED"/>
    <w:rsid w:val="00A5106E"/>
    <w:rsid w:val="00A911E5"/>
    <w:rsid w:val="00A967EC"/>
    <w:rsid w:val="00AA5747"/>
    <w:rsid w:val="00B235FB"/>
    <w:rsid w:val="00B76172"/>
    <w:rsid w:val="00BA40D4"/>
    <w:rsid w:val="00C53553"/>
    <w:rsid w:val="00C6623C"/>
    <w:rsid w:val="00C66C15"/>
    <w:rsid w:val="00E4499E"/>
    <w:rsid w:val="00F4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4467062"/>
  <w15:docId w15:val="{4D053718-E33B-4B0D-8FDE-ED0A5E1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E5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1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1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1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1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911E5"/>
    <w:pPr>
      <w:keepNext/>
      <w:spacing w:before="120"/>
      <w:ind w:firstLine="567"/>
      <w:jc w:val="both"/>
      <w:outlineLvl w:val="4"/>
    </w:pPr>
    <w:rPr>
      <w:rFonts w:ascii="VNI-Times" w:hAnsi="VNI-Time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11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11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11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11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1E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11E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sid w:val="00A911E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911E5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911E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11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11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A911E5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A911E5"/>
  </w:style>
  <w:style w:type="paragraph" w:styleId="Title">
    <w:name w:val="Title"/>
    <w:basedOn w:val="Normal"/>
    <w:next w:val="Normal"/>
    <w:link w:val="TitleChar"/>
    <w:uiPriority w:val="10"/>
    <w:qFormat/>
    <w:rsid w:val="00A911E5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11E5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1E5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11E5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911E5"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sid w:val="00A911E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1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sid w:val="00A911E5"/>
    <w:rPr>
      <w:i/>
    </w:rPr>
  </w:style>
  <w:style w:type="paragraph" w:styleId="Header">
    <w:name w:val="header"/>
    <w:basedOn w:val="Normal"/>
    <w:link w:val="HeaderChar"/>
    <w:uiPriority w:val="99"/>
    <w:unhideWhenUsed/>
    <w:rsid w:val="00A911E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1E5"/>
  </w:style>
  <w:style w:type="paragraph" w:styleId="Footer">
    <w:name w:val="footer"/>
    <w:basedOn w:val="Normal"/>
    <w:link w:val="FooterChar"/>
    <w:uiPriority w:val="99"/>
    <w:unhideWhenUsed/>
    <w:rsid w:val="00A911E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1E5"/>
  </w:style>
  <w:style w:type="table" w:customStyle="1" w:styleId="TableGridLight1">
    <w:name w:val="Table Grid Light1"/>
    <w:basedOn w:val="TableNormal"/>
    <w:uiPriority w:val="59"/>
    <w:rsid w:val="00A911E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rsid w:val="00A911E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rsid w:val="00A911E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rsid w:val="00A911E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A911E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911E5"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rsid w:val="00A911E5"/>
    <w:rPr>
      <w:sz w:val="18"/>
    </w:rPr>
  </w:style>
  <w:style w:type="character" w:styleId="FootnoteReference">
    <w:name w:val="footnote reference"/>
    <w:basedOn w:val="DefaultParagraphFont"/>
    <w:unhideWhenUsed/>
    <w:rsid w:val="00A911E5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A911E5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A911E5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A911E5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A911E5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A911E5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A911E5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A911E5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A911E5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A911E5"/>
    <w:pPr>
      <w:spacing w:after="57"/>
      <w:ind w:left="2268"/>
    </w:pPr>
  </w:style>
  <w:style w:type="paragraph" w:styleId="TOCHeading">
    <w:name w:val="TOC Heading"/>
    <w:uiPriority w:val="39"/>
    <w:unhideWhenUsed/>
    <w:rsid w:val="00A911E5"/>
  </w:style>
  <w:style w:type="character" w:customStyle="1" w:styleId="Heading5Char">
    <w:name w:val="Heading 5 Char"/>
    <w:link w:val="Heading5"/>
    <w:rsid w:val="00A911E5"/>
    <w:rPr>
      <w:rFonts w:ascii="VNI-Times" w:eastAsia="Times New Roman" w:hAnsi="VNI-Times" w:cs="Times New Roman"/>
      <w:b/>
      <w:bCs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911E5"/>
    <w:pPr>
      <w:ind w:left="720"/>
      <w:contextualSpacing/>
    </w:pPr>
  </w:style>
  <w:style w:type="table" w:styleId="TableGrid">
    <w:name w:val="Table Grid"/>
    <w:basedOn w:val="TableNormal"/>
    <w:uiPriority w:val="59"/>
    <w:rsid w:val="00A91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1E5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A911E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911E5"/>
    <w:pPr>
      <w:widowControl w:val="0"/>
      <w:shd w:val="clear" w:color="auto" w:fill="FFFFFF"/>
      <w:spacing w:before="360" w:after="240" w:line="0" w:lineRule="atLeast"/>
      <w:ind w:hanging="180"/>
      <w:jc w:val="both"/>
    </w:pPr>
    <w:rPr>
      <w:sz w:val="26"/>
      <w:szCs w:val="26"/>
    </w:rPr>
  </w:style>
  <w:style w:type="paragraph" w:styleId="NormalWeb">
    <w:name w:val="Normal (Web)"/>
    <w:basedOn w:val="Normal"/>
    <w:unhideWhenUsed/>
    <w:rsid w:val="00A967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Bodytext">
    <w:name w:val="Body text_"/>
    <w:link w:val="BodyText1"/>
    <w:rsid w:val="003C01A8"/>
    <w:rPr>
      <w:rFonts w:eastAsia="Times New Roman"/>
      <w:color w:val="1B1E24"/>
      <w:sz w:val="26"/>
      <w:szCs w:val="26"/>
    </w:rPr>
  </w:style>
  <w:style w:type="paragraph" w:customStyle="1" w:styleId="BodyText1">
    <w:name w:val="Body Text1"/>
    <w:basedOn w:val="Normal"/>
    <w:link w:val="Bodytext"/>
    <w:rsid w:val="003C01A8"/>
    <w:pPr>
      <w:widowControl w:val="0"/>
      <w:spacing w:after="100" w:line="257" w:lineRule="auto"/>
      <w:ind w:firstLine="400"/>
    </w:pPr>
    <w:rPr>
      <w:rFonts w:ascii="Calibri" w:hAnsi="Calibri"/>
      <w:color w:val="1B1E24"/>
      <w:sz w:val="26"/>
      <w:szCs w:val="26"/>
    </w:rPr>
  </w:style>
  <w:style w:type="paragraph" w:customStyle="1" w:styleId="Style1">
    <w:name w:val="Style1"/>
    <w:basedOn w:val="Normal"/>
    <w:link w:val="Style1Char"/>
    <w:rsid w:val="003C01A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spacing w:line="300" w:lineRule="auto"/>
      <w:ind w:firstLine="720"/>
      <w:jc w:val="both"/>
    </w:pPr>
    <w:rPr>
      <w:rFonts w:cs="Cambria"/>
      <w:color w:val="000000"/>
      <w:lang w:val="nb-NO"/>
    </w:rPr>
  </w:style>
  <w:style w:type="character" w:customStyle="1" w:styleId="Style1Char">
    <w:name w:val="Style1 Char"/>
    <w:link w:val="Style1"/>
    <w:rsid w:val="003C01A8"/>
    <w:rPr>
      <w:rFonts w:ascii="Times New Roman" w:eastAsia="Times New Roman" w:hAnsi="Times New Roman" w:cs="Cambria"/>
      <w:color w:val="000000"/>
      <w:sz w:val="28"/>
      <w:szCs w:val="28"/>
      <w:lang w:val="nb-NO"/>
    </w:rPr>
  </w:style>
  <w:style w:type="character" w:customStyle="1" w:styleId="BodyTextChar">
    <w:name w:val="Body Text Char"/>
    <w:link w:val="BodyText0"/>
    <w:rsid w:val="003C01A8"/>
    <w:rPr>
      <w:sz w:val="27"/>
      <w:szCs w:val="27"/>
      <w:shd w:val="clear" w:color="auto" w:fill="FFFFFF"/>
    </w:rPr>
  </w:style>
  <w:style w:type="paragraph" w:styleId="BodyText0">
    <w:name w:val="Body Text"/>
    <w:basedOn w:val="Normal"/>
    <w:link w:val="BodyTextChar"/>
    <w:rsid w:val="003C01A8"/>
    <w:pPr>
      <w:widowControl w:val="0"/>
      <w:shd w:val="clear" w:color="auto" w:fill="FFFFFF"/>
      <w:spacing w:before="540" w:line="307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BodyTextChar1">
    <w:name w:val="Body Text Char1"/>
    <w:basedOn w:val="DefaultParagraphFont"/>
    <w:uiPriority w:val="99"/>
    <w:semiHidden/>
    <w:rsid w:val="003C01A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          CỘNG HÒA XÃ HỘI CHỦ NGHĨA VIỆT NAM</vt:lpstr>
    </vt:vector>
  </TitlesOfParts>
  <Company>Microsoft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          CỘNG HÒA XÃ HỘI CHỦ NGHĨA VIỆT NAM</dc:title>
  <dc:creator>PTCCB-SGDLA</dc:creator>
  <cp:lastModifiedBy>User</cp:lastModifiedBy>
  <cp:revision>14</cp:revision>
  <cp:lastPrinted>2021-04-16T08:15:00Z</cp:lastPrinted>
  <dcterms:created xsi:type="dcterms:W3CDTF">2021-04-16T08:03:00Z</dcterms:created>
  <dcterms:modified xsi:type="dcterms:W3CDTF">2024-03-22T03:36:00Z</dcterms:modified>
</cp:coreProperties>
</file>